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46" w:rsidRPr="002407AC" w:rsidRDefault="00D11ADF">
      <w:pPr>
        <w:spacing w:after="0" w:line="259" w:lineRule="auto"/>
        <w:ind w:left="0" w:right="581" w:firstLine="0"/>
        <w:jc w:val="center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right="581" w:firstLine="0"/>
        <w:jc w:val="center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right="581" w:firstLine="0"/>
        <w:jc w:val="center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right="581" w:firstLine="0"/>
        <w:jc w:val="center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right="581" w:firstLine="0"/>
        <w:jc w:val="center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</w:t>
      </w:r>
    </w:p>
    <w:p w:rsidR="00752746" w:rsidRPr="002407AC" w:rsidRDefault="00D11ADF" w:rsidP="005E4CCA">
      <w:pPr>
        <w:spacing w:before="120" w:after="0" w:line="259" w:lineRule="auto"/>
        <w:ind w:left="5670" w:right="567" w:firstLine="0"/>
        <w:jc w:val="center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>Pre</w:t>
      </w:r>
      <w:r w:rsidR="00E930CC" w:rsidRPr="002407AC">
        <w:rPr>
          <w:rFonts w:ascii="Arial" w:hAnsi="Arial" w:cs="Arial"/>
          <w:sz w:val="28"/>
          <w:szCs w:val="28"/>
        </w:rPr>
        <w:t xml:space="preserve"> </w:t>
      </w:r>
      <w:r w:rsidRPr="002407AC">
        <w:rPr>
          <w:rFonts w:ascii="Arial" w:hAnsi="Arial" w:cs="Arial"/>
          <w:sz w:val="28"/>
          <w:szCs w:val="28"/>
        </w:rPr>
        <w:t>rokovanie</w:t>
      </w:r>
      <w:r w:rsidR="005E4CCA">
        <w:rPr>
          <w:rFonts w:ascii="Arial" w:hAnsi="Arial" w:cs="Arial"/>
          <w:sz w:val="28"/>
          <w:szCs w:val="28"/>
        </w:rPr>
        <w:tab/>
      </w:r>
      <w:r w:rsidR="005E4CCA">
        <w:rPr>
          <w:rFonts w:ascii="Arial" w:hAnsi="Arial" w:cs="Arial"/>
          <w:sz w:val="28"/>
          <w:szCs w:val="28"/>
        </w:rPr>
        <w:tab/>
      </w:r>
      <w:r w:rsidRPr="002407A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Obecného</w:t>
      </w:r>
      <w:r w:rsidR="00E930CC" w:rsidRPr="002407AC">
        <w:rPr>
          <w:rFonts w:ascii="Arial" w:hAnsi="Arial" w:cs="Arial"/>
          <w:sz w:val="28"/>
          <w:szCs w:val="28"/>
        </w:rPr>
        <w:t xml:space="preserve"> </w:t>
      </w:r>
      <w:r w:rsidRPr="002407AC">
        <w:rPr>
          <w:rFonts w:ascii="Arial" w:hAnsi="Arial" w:cs="Arial"/>
          <w:sz w:val="28"/>
          <w:szCs w:val="28"/>
        </w:rPr>
        <w:t xml:space="preserve">zastupiteľstva                                                                                         v </w:t>
      </w:r>
      <w:r w:rsidR="00E930CC" w:rsidRPr="002407AC">
        <w:rPr>
          <w:rFonts w:ascii="Arial" w:hAnsi="Arial" w:cs="Arial"/>
          <w:sz w:val="28"/>
          <w:szCs w:val="28"/>
        </w:rPr>
        <w:t>Macove</w:t>
      </w:r>
      <w:r w:rsidRPr="002407AC">
        <w:rPr>
          <w:rFonts w:ascii="Arial" w:hAnsi="Arial" w:cs="Arial"/>
          <w:sz w:val="28"/>
          <w:szCs w:val="28"/>
        </w:rPr>
        <w:t xml:space="preserve"> dňa:</w:t>
      </w:r>
      <w:r w:rsidR="00E930CC" w:rsidRPr="002407AC">
        <w:rPr>
          <w:rFonts w:ascii="Arial" w:hAnsi="Arial" w:cs="Arial"/>
          <w:sz w:val="28"/>
          <w:szCs w:val="28"/>
        </w:rPr>
        <w:t xml:space="preserve"> </w:t>
      </w:r>
      <w:r w:rsidR="002258E6">
        <w:rPr>
          <w:rFonts w:ascii="Arial" w:hAnsi="Arial" w:cs="Arial"/>
          <w:sz w:val="28"/>
          <w:szCs w:val="28"/>
        </w:rPr>
        <w:t xml:space="preserve"> 06.</w:t>
      </w:r>
      <w:r w:rsidR="00E930CC" w:rsidRPr="002407AC">
        <w:rPr>
          <w:rFonts w:ascii="Arial" w:hAnsi="Arial" w:cs="Arial"/>
          <w:sz w:val="28"/>
          <w:szCs w:val="28"/>
        </w:rPr>
        <w:t>0</w:t>
      </w:r>
      <w:r w:rsidR="00BB32E6">
        <w:rPr>
          <w:rFonts w:ascii="Arial" w:hAnsi="Arial" w:cs="Arial"/>
          <w:sz w:val="28"/>
          <w:szCs w:val="28"/>
        </w:rPr>
        <w:t>5</w:t>
      </w:r>
      <w:r w:rsidR="00E930CC" w:rsidRPr="002407AC">
        <w:rPr>
          <w:rFonts w:ascii="Arial" w:hAnsi="Arial" w:cs="Arial"/>
          <w:sz w:val="28"/>
          <w:szCs w:val="28"/>
        </w:rPr>
        <w:t>. 202</w:t>
      </w:r>
      <w:r w:rsidR="00BB32E6">
        <w:rPr>
          <w:rFonts w:ascii="Arial" w:hAnsi="Arial" w:cs="Arial"/>
          <w:sz w:val="28"/>
          <w:szCs w:val="28"/>
        </w:rPr>
        <w:t>4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19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E930CC" w:rsidRPr="002407AC" w:rsidRDefault="00D11ADF">
      <w:pPr>
        <w:spacing w:after="0" w:line="237" w:lineRule="auto"/>
        <w:ind w:left="1848" w:right="2505" w:firstLine="0"/>
        <w:jc w:val="center"/>
        <w:rPr>
          <w:rFonts w:ascii="Arial" w:hAnsi="Arial" w:cs="Arial"/>
          <w:b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Stanovisko hlavného kontrolóra obce </w:t>
      </w:r>
    </w:p>
    <w:p w:rsidR="00752746" w:rsidRPr="002407AC" w:rsidRDefault="00D11ADF" w:rsidP="0087250F">
      <w:pPr>
        <w:spacing w:after="0" w:line="237" w:lineRule="auto"/>
        <w:ind w:left="1848" w:right="2505" w:firstLine="0"/>
        <w:jc w:val="center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>k návrhu Záverečného účtu obce za rok 20</w:t>
      </w:r>
      <w:r w:rsidR="00E930CC" w:rsidRPr="002407AC">
        <w:rPr>
          <w:rFonts w:ascii="Arial" w:hAnsi="Arial" w:cs="Arial"/>
          <w:b/>
          <w:sz w:val="28"/>
          <w:szCs w:val="28"/>
        </w:rPr>
        <w:t>2</w:t>
      </w:r>
      <w:r w:rsidR="009303D3">
        <w:rPr>
          <w:rFonts w:ascii="Arial" w:hAnsi="Arial" w:cs="Arial"/>
          <w:b/>
          <w:sz w:val="28"/>
          <w:szCs w:val="28"/>
        </w:rPr>
        <w:t>3</w:t>
      </w:r>
      <w:r w:rsidRPr="002407AC">
        <w:rPr>
          <w:rFonts w:ascii="Arial" w:hAnsi="Arial" w:cs="Arial"/>
          <w:b/>
          <w:sz w:val="28"/>
          <w:szCs w:val="28"/>
        </w:rPr>
        <w:t xml:space="preserve"> 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Predkladá: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E930CC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Beáta Pisarčíková </w:t>
      </w:r>
      <w:r w:rsidR="00D11ADF"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Hlavný kontrolór Obce </w:t>
      </w:r>
      <w:r w:rsidR="00E930CC" w:rsidRPr="002407AC">
        <w:rPr>
          <w:rFonts w:ascii="Arial" w:hAnsi="Arial" w:cs="Arial"/>
          <w:sz w:val="28"/>
          <w:szCs w:val="28"/>
        </w:rPr>
        <w:t>Macov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E930CC" w:rsidRPr="002407AC" w:rsidRDefault="00D11ADF">
      <w:pPr>
        <w:spacing w:after="0" w:line="242" w:lineRule="auto"/>
        <w:ind w:left="0" w:right="1940" w:firstLine="0"/>
        <w:jc w:val="left"/>
        <w:rPr>
          <w:rFonts w:ascii="Arial" w:hAnsi="Arial" w:cs="Arial"/>
          <w:b/>
          <w:sz w:val="28"/>
          <w:szCs w:val="28"/>
        </w:rPr>
      </w:pPr>
      <w:r w:rsidRPr="002407AC">
        <w:rPr>
          <w:rFonts w:ascii="Arial" w:hAnsi="Arial" w:cs="Arial"/>
          <w:sz w:val="28"/>
          <w:szCs w:val="28"/>
          <w:u w:val="single" w:color="000000"/>
        </w:rPr>
        <w:t>Návrh na uznesenie</w:t>
      </w:r>
      <w:r w:rsidRPr="002407AC">
        <w:rPr>
          <w:rFonts w:ascii="Arial" w:hAnsi="Arial" w:cs="Arial"/>
          <w:sz w:val="28"/>
          <w:szCs w:val="28"/>
        </w:rPr>
        <w:t xml:space="preserve">: </w:t>
      </w:r>
      <w:r w:rsidRPr="002407AC">
        <w:rPr>
          <w:rFonts w:ascii="Arial" w:hAnsi="Arial" w:cs="Arial"/>
          <w:b/>
          <w:sz w:val="28"/>
          <w:szCs w:val="28"/>
        </w:rPr>
        <w:t xml:space="preserve"> </w:t>
      </w:r>
    </w:p>
    <w:p w:rsidR="00E930CC" w:rsidRPr="002407AC" w:rsidRDefault="00E930CC">
      <w:pPr>
        <w:spacing w:after="0" w:line="242" w:lineRule="auto"/>
        <w:ind w:left="0" w:right="1940" w:firstLine="0"/>
        <w:jc w:val="left"/>
        <w:rPr>
          <w:rFonts w:ascii="Arial" w:hAnsi="Arial" w:cs="Arial"/>
          <w:b/>
          <w:sz w:val="28"/>
          <w:szCs w:val="28"/>
        </w:rPr>
      </w:pPr>
    </w:p>
    <w:p w:rsidR="00752746" w:rsidRPr="002407AC" w:rsidRDefault="00D11ADF">
      <w:pPr>
        <w:spacing w:after="0" w:line="242" w:lineRule="auto"/>
        <w:ind w:left="0" w:right="194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Berie na vedomie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E930CC">
      <w:pPr>
        <w:ind w:left="-5" w:right="744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>St</w:t>
      </w:r>
      <w:r w:rsidR="00D11ADF" w:rsidRPr="002407AC">
        <w:rPr>
          <w:rFonts w:ascii="Arial" w:hAnsi="Arial" w:cs="Arial"/>
          <w:sz w:val="28"/>
          <w:szCs w:val="28"/>
        </w:rPr>
        <w:t>anovisko hlavného kontrolóra obce k záverečnému účtu za rok</w:t>
      </w:r>
      <w:r w:rsidRPr="002407AC">
        <w:rPr>
          <w:rFonts w:ascii="Arial" w:hAnsi="Arial" w:cs="Arial"/>
          <w:sz w:val="28"/>
          <w:szCs w:val="28"/>
        </w:rPr>
        <w:t xml:space="preserve">  202</w:t>
      </w:r>
      <w:r w:rsidR="009303D3">
        <w:rPr>
          <w:rFonts w:ascii="Arial" w:hAnsi="Arial" w:cs="Arial"/>
          <w:sz w:val="28"/>
          <w:szCs w:val="28"/>
        </w:rPr>
        <w:t xml:space="preserve">3 </w:t>
      </w:r>
      <w:r w:rsidR="00D11ADF" w:rsidRPr="002407AC">
        <w:rPr>
          <w:rFonts w:ascii="Arial" w:hAnsi="Arial" w:cs="Arial"/>
          <w:sz w:val="28"/>
          <w:szCs w:val="28"/>
        </w:rPr>
        <w:t xml:space="preserve">      </w:t>
      </w:r>
    </w:p>
    <w:p w:rsidR="00752746" w:rsidRPr="002407AC" w:rsidRDefault="00D11ADF">
      <w:pPr>
        <w:spacing w:after="0" w:line="259" w:lineRule="auto"/>
        <w:ind w:left="0" w:right="581" w:firstLine="0"/>
        <w:jc w:val="center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right="581" w:firstLine="0"/>
        <w:jc w:val="center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p w:rsidR="00752746" w:rsidRPr="002407AC" w:rsidRDefault="00D11ADF">
      <w:pPr>
        <w:spacing w:after="0" w:line="259" w:lineRule="auto"/>
        <w:ind w:left="0" w:right="581" w:firstLine="0"/>
        <w:jc w:val="center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right="581" w:firstLine="0"/>
        <w:jc w:val="center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</w:t>
      </w:r>
    </w:p>
    <w:p w:rsidR="00752746" w:rsidRPr="002407AC" w:rsidRDefault="00D11ADF">
      <w:pPr>
        <w:pStyle w:val="Nadpis1"/>
        <w:spacing w:line="259" w:lineRule="auto"/>
        <w:ind w:left="173" w:right="0"/>
        <w:rPr>
          <w:rFonts w:ascii="Arial" w:hAnsi="Arial" w:cs="Arial"/>
          <w:szCs w:val="28"/>
        </w:rPr>
      </w:pPr>
      <w:r w:rsidRPr="002407AC">
        <w:rPr>
          <w:rFonts w:ascii="Arial" w:hAnsi="Arial" w:cs="Arial"/>
          <w:szCs w:val="28"/>
        </w:rPr>
        <w:t>Stanovisko hlavného kontrolóra k návrhu  Záverečného účtu za rok 20</w:t>
      </w:r>
      <w:r w:rsidR="00E930CC" w:rsidRPr="002407AC">
        <w:rPr>
          <w:rFonts w:ascii="Arial" w:hAnsi="Arial" w:cs="Arial"/>
          <w:szCs w:val="28"/>
        </w:rPr>
        <w:t>2</w:t>
      </w:r>
      <w:r w:rsidR="009303D3">
        <w:rPr>
          <w:rFonts w:ascii="Arial" w:hAnsi="Arial" w:cs="Arial"/>
          <w:szCs w:val="28"/>
        </w:rPr>
        <w:t>3</w:t>
      </w:r>
      <w:r w:rsidRPr="002407AC">
        <w:rPr>
          <w:rFonts w:ascii="Arial" w:hAnsi="Arial" w:cs="Arial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 w:rsidP="00374BDF">
      <w:pPr>
        <w:spacing w:after="0" w:line="238" w:lineRule="auto"/>
        <w:ind w:left="173" w:right="727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     V zmysle § 18f ods. 1 písm. c) zákona č.369/1990 Zb. o obecnom zriadení v znení neskorších predpisov (ďalej len zákon o obecnom zriadení) predkladám odborné stanovisko</w:t>
      </w:r>
      <w:r w:rsidR="00374BDF">
        <w:rPr>
          <w:rFonts w:ascii="Arial" w:hAnsi="Arial" w:cs="Arial"/>
          <w:sz w:val="28"/>
          <w:szCs w:val="28"/>
        </w:rPr>
        <w:t xml:space="preserve"> </w:t>
      </w:r>
      <w:r w:rsidRPr="002407AC">
        <w:rPr>
          <w:rFonts w:ascii="Arial" w:hAnsi="Arial" w:cs="Arial"/>
          <w:sz w:val="28"/>
          <w:szCs w:val="28"/>
        </w:rPr>
        <w:t xml:space="preserve">k návrhu záverečného účtu obce </w:t>
      </w:r>
      <w:r w:rsidR="00E930CC" w:rsidRPr="002407AC">
        <w:rPr>
          <w:rFonts w:ascii="Arial" w:hAnsi="Arial" w:cs="Arial"/>
          <w:sz w:val="28"/>
          <w:szCs w:val="28"/>
        </w:rPr>
        <w:t>Macov za rok</w:t>
      </w:r>
      <w:r w:rsidRPr="002407AC">
        <w:rPr>
          <w:rFonts w:ascii="Arial" w:hAnsi="Arial" w:cs="Arial"/>
          <w:sz w:val="28"/>
          <w:szCs w:val="28"/>
        </w:rPr>
        <w:t xml:space="preserve"> 20</w:t>
      </w:r>
      <w:r w:rsidR="00E930CC" w:rsidRPr="002407AC">
        <w:rPr>
          <w:rFonts w:ascii="Arial" w:hAnsi="Arial" w:cs="Arial"/>
          <w:sz w:val="28"/>
          <w:szCs w:val="28"/>
        </w:rPr>
        <w:t>2</w:t>
      </w:r>
      <w:r w:rsidR="009303D3">
        <w:rPr>
          <w:rFonts w:ascii="Arial" w:hAnsi="Arial" w:cs="Arial"/>
          <w:sz w:val="28"/>
          <w:szCs w:val="28"/>
        </w:rPr>
        <w:t xml:space="preserve">3 </w:t>
      </w:r>
      <w:r w:rsidRPr="002407AC">
        <w:rPr>
          <w:rFonts w:ascii="Arial" w:hAnsi="Arial" w:cs="Arial"/>
          <w:sz w:val="28"/>
          <w:szCs w:val="28"/>
        </w:rPr>
        <w:t xml:space="preserve">.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14" w:line="259" w:lineRule="auto"/>
        <w:ind w:left="0" w:right="472" w:firstLine="0"/>
        <w:jc w:val="center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Východiská spracovania odborného stanoviska k návrhu záverečného účtu obce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</w:t>
      </w:r>
    </w:p>
    <w:p w:rsidR="00752746" w:rsidRPr="002407AC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>Pri</w:t>
      </w:r>
      <w:r w:rsidR="00374BDF">
        <w:rPr>
          <w:rFonts w:ascii="Arial" w:hAnsi="Arial" w:cs="Arial"/>
          <w:sz w:val="28"/>
          <w:szCs w:val="28"/>
        </w:rPr>
        <w:t xml:space="preserve"> </w:t>
      </w:r>
      <w:r w:rsidRPr="002407AC">
        <w:rPr>
          <w:rFonts w:ascii="Arial" w:hAnsi="Arial" w:cs="Arial"/>
          <w:sz w:val="28"/>
          <w:szCs w:val="28"/>
        </w:rPr>
        <w:t xml:space="preserve">spracovaní odborného stanoviska som vychádzala z posúdenia predloženého návrhu záverečného účtu obce </w:t>
      </w:r>
      <w:r w:rsidR="00E930CC" w:rsidRPr="002407AC">
        <w:rPr>
          <w:rFonts w:ascii="Arial" w:hAnsi="Arial" w:cs="Arial"/>
          <w:sz w:val="28"/>
          <w:szCs w:val="28"/>
        </w:rPr>
        <w:t xml:space="preserve">Macov </w:t>
      </w:r>
      <w:r w:rsidRPr="002407AC">
        <w:rPr>
          <w:rFonts w:ascii="Arial" w:hAnsi="Arial" w:cs="Arial"/>
          <w:sz w:val="28"/>
          <w:szCs w:val="28"/>
        </w:rPr>
        <w:t>za rok 20</w:t>
      </w:r>
      <w:r w:rsidR="00E930CC" w:rsidRPr="002407AC">
        <w:rPr>
          <w:rFonts w:ascii="Arial" w:hAnsi="Arial" w:cs="Arial"/>
          <w:sz w:val="28"/>
          <w:szCs w:val="28"/>
        </w:rPr>
        <w:t>2</w:t>
      </w:r>
      <w:r w:rsidR="009303D3">
        <w:rPr>
          <w:rFonts w:ascii="Arial" w:hAnsi="Arial" w:cs="Arial"/>
          <w:sz w:val="28"/>
          <w:szCs w:val="28"/>
        </w:rPr>
        <w:t>3</w:t>
      </w:r>
      <w:r w:rsidRPr="002407AC">
        <w:rPr>
          <w:rFonts w:ascii="Arial" w:hAnsi="Arial" w:cs="Arial"/>
          <w:sz w:val="28"/>
          <w:szCs w:val="28"/>
        </w:rPr>
        <w:t xml:space="preserve"> na základe dvoch hľadísk: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pStyle w:val="Nadpis2"/>
        <w:ind w:left="-5" w:right="0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1. Zákonnosť predloženého návrhu záverečného účtu obce </w:t>
      </w:r>
      <w:r w:rsidR="00E930CC" w:rsidRPr="002407AC">
        <w:rPr>
          <w:rFonts w:ascii="Arial" w:hAnsi="Arial" w:cs="Arial"/>
          <w:sz w:val="28"/>
          <w:szCs w:val="28"/>
        </w:rPr>
        <w:t xml:space="preserve">Macov za </w:t>
      </w:r>
      <w:r w:rsidRPr="002407AC">
        <w:rPr>
          <w:rFonts w:ascii="Arial" w:hAnsi="Arial" w:cs="Arial"/>
          <w:sz w:val="28"/>
          <w:szCs w:val="28"/>
        </w:rPr>
        <w:t xml:space="preserve"> rok 20</w:t>
      </w:r>
      <w:r w:rsidR="00E930CC" w:rsidRPr="002407AC">
        <w:rPr>
          <w:rFonts w:ascii="Arial" w:hAnsi="Arial" w:cs="Arial"/>
          <w:sz w:val="28"/>
          <w:szCs w:val="28"/>
        </w:rPr>
        <w:t>2</w:t>
      </w:r>
      <w:r w:rsidR="009303D3">
        <w:rPr>
          <w:rFonts w:ascii="Arial" w:hAnsi="Arial" w:cs="Arial"/>
          <w:sz w:val="28"/>
          <w:szCs w:val="28"/>
        </w:rPr>
        <w:t>3</w:t>
      </w: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pStyle w:val="Nadpis3"/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i w:val="0"/>
          <w:sz w:val="28"/>
          <w:szCs w:val="28"/>
        </w:rPr>
        <w:t>1.1.</w:t>
      </w:r>
      <w:r w:rsidRPr="002407AC">
        <w:rPr>
          <w:rFonts w:ascii="Arial" w:eastAsia="Arial CE" w:hAnsi="Arial" w:cs="Arial"/>
          <w:i w:val="0"/>
          <w:sz w:val="28"/>
          <w:szCs w:val="28"/>
        </w:rPr>
        <w:t xml:space="preserve"> </w:t>
      </w:r>
      <w:r w:rsidRPr="002407AC">
        <w:rPr>
          <w:rFonts w:ascii="Arial" w:hAnsi="Arial" w:cs="Arial"/>
          <w:sz w:val="28"/>
          <w:szCs w:val="28"/>
        </w:rPr>
        <w:t xml:space="preserve">Súlad so všeobecne záväznými predpismi </w:t>
      </w:r>
    </w:p>
    <w:p w:rsidR="00752746" w:rsidRPr="002407AC" w:rsidRDefault="00D11ADF">
      <w:pPr>
        <w:ind w:left="-5" w:right="652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Návrh záverečného účtu obce </w:t>
      </w:r>
      <w:r w:rsidR="00E930CC" w:rsidRPr="002407AC">
        <w:rPr>
          <w:rFonts w:ascii="Arial" w:hAnsi="Arial" w:cs="Arial"/>
          <w:sz w:val="28"/>
          <w:szCs w:val="28"/>
        </w:rPr>
        <w:t xml:space="preserve">Macov </w:t>
      </w:r>
      <w:r w:rsidRPr="002407AC">
        <w:rPr>
          <w:rFonts w:ascii="Arial" w:hAnsi="Arial" w:cs="Arial"/>
          <w:sz w:val="28"/>
          <w:szCs w:val="28"/>
        </w:rPr>
        <w:t>za rok 20</w:t>
      </w:r>
      <w:r w:rsidR="00E930CC" w:rsidRPr="002407AC">
        <w:rPr>
          <w:rFonts w:ascii="Arial" w:hAnsi="Arial" w:cs="Arial"/>
          <w:sz w:val="28"/>
          <w:szCs w:val="28"/>
        </w:rPr>
        <w:t>2</w:t>
      </w:r>
      <w:r w:rsidR="009303D3">
        <w:rPr>
          <w:rFonts w:ascii="Arial" w:hAnsi="Arial" w:cs="Arial"/>
          <w:sz w:val="28"/>
          <w:szCs w:val="28"/>
        </w:rPr>
        <w:t>3</w:t>
      </w:r>
      <w:r w:rsidR="00BB32E6">
        <w:rPr>
          <w:rFonts w:ascii="Arial" w:hAnsi="Arial" w:cs="Arial"/>
          <w:sz w:val="28"/>
          <w:szCs w:val="28"/>
        </w:rPr>
        <w:t xml:space="preserve"> </w:t>
      </w:r>
      <w:r w:rsidRPr="002407AC">
        <w:rPr>
          <w:rFonts w:ascii="Arial" w:hAnsi="Arial" w:cs="Arial"/>
          <w:sz w:val="28"/>
          <w:szCs w:val="28"/>
        </w:rPr>
        <w:t>(ďalej len návrh záverečného účtu) bol spracovaný v súlade so zákonom č. 583/2004 Z.z. o rozpočtových pravidlách územnej samosprávy (ďalej len zákon o rozpočtových pravidlách územnej samosprávy)</w:t>
      </w:r>
      <w:r w:rsidR="00BB32E6">
        <w:rPr>
          <w:rFonts w:ascii="Arial" w:hAnsi="Arial" w:cs="Arial"/>
          <w:sz w:val="28"/>
          <w:szCs w:val="28"/>
        </w:rPr>
        <w:t xml:space="preserve"> </w:t>
      </w:r>
      <w:r w:rsidRPr="002407AC">
        <w:rPr>
          <w:rFonts w:ascii="Arial" w:hAnsi="Arial" w:cs="Arial"/>
          <w:sz w:val="28"/>
          <w:szCs w:val="28"/>
        </w:rPr>
        <w:t>v</w:t>
      </w:r>
      <w:r w:rsidR="00BB32E6">
        <w:rPr>
          <w:rFonts w:ascii="Arial" w:hAnsi="Arial" w:cs="Arial"/>
          <w:sz w:val="28"/>
          <w:szCs w:val="28"/>
        </w:rPr>
        <w:t> </w:t>
      </w:r>
      <w:r w:rsidRPr="002407AC">
        <w:rPr>
          <w:rFonts w:ascii="Arial" w:hAnsi="Arial" w:cs="Arial"/>
          <w:sz w:val="28"/>
          <w:szCs w:val="28"/>
        </w:rPr>
        <w:t>znení</w:t>
      </w:r>
      <w:r w:rsidR="00BB32E6">
        <w:rPr>
          <w:rFonts w:ascii="Arial" w:hAnsi="Arial" w:cs="Arial"/>
          <w:sz w:val="28"/>
          <w:szCs w:val="28"/>
        </w:rPr>
        <w:t xml:space="preserve"> </w:t>
      </w:r>
      <w:r w:rsidRPr="002407AC">
        <w:rPr>
          <w:rFonts w:ascii="Arial" w:hAnsi="Arial" w:cs="Arial"/>
          <w:sz w:val="28"/>
          <w:szCs w:val="28"/>
        </w:rPr>
        <w:t xml:space="preserve">neskorších predpisov. </w:t>
      </w:r>
    </w:p>
    <w:p w:rsidR="00752746" w:rsidRPr="002407AC" w:rsidRDefault="00D11ADF">
      <w:pPr>
        <w:pStyle w:val="Nadpis3"/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i w:val="0"/>
          <w:sz w:val="28"/>
          <w:szCs w:val="28"/>
        </w:rPr>
        <w:t xml:space="preserve">1.2 </w:t>
      </w:r>
      <w:r w:rsidRPr="002407AC">
        <w:rPr>
          <w:rFonts w:ascii="Arial" w:hAnsi="Arial" w:cs="Arial"/>
          <w:sz w:val="28"/>
          <w:szCs w:val="28"/>
        </w:rPr>
        <w:t>Súlad so všeobecne záväznými nariadenia obce</w:t>
      </w:r>
      <w:r w:rsidR="00E930CC" w:rsidRPr="002407AC">
        <w:rPr>
          <w:rFonts w:ascii="Arial" w:hAnsi="Arial" w:cs="Arial"/>
          <w:sz w:val="28"/>
          <w:szCs w:val="28"/>
        </w:rPr>
        <w:t xml:space="preserve"> Macov </w:t>
      </w: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Návrh záverečného účtu bol spracovaný v súlade so všeobecne záväzným nariadením – Zásady rozpočtového hospodárenia obce.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pStyle w:val="Nadpis3"/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i w:val="0"/>
          <w:sz w:val="28"/>
          <w:szCs w:val="28"/>
        </w:rPr>
        <w:t xml:space="preserve">1.3 </w:t>
      </w:r>
      <w:r w:rsidRPr="002407AC">
        <w:rPr>
          <w:rFonts w:ascii="Arial" w:hAnsi="Arial" w:cs="Arial"/>
          <w:sz w:val="28"/>
          <w:szCs w:val="28"/>
        </w:rPr>
        <w:t xml:space="preserve">Dodržanie informačnej povinnosti zo strany obce </w:t>
      </w:r>
      <w:r w:rsidR="006B7747" w:rsidRPr="002407AC">
        <w:rPr>
          <w:rFonts w:ascii="Arial" w:hAnsi="Arial" w:cs="Arial"/>
          <w:sz w:val="28"/>
          <w:szCs w:val="28"/>
        </w:rPr>
        <w:t>Macov</w:t>
      </w: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40E1A" w:rsidRDefault="00D11ADF">
      <w:pPr>
        <w:ind w:left="-5" w:right="652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Návrh záverečného účtu bol verejne sprístupnený na úradnej tabuli obce v zákonom stanovenej lehote, t.j. najmenej 15 dní pred jeho schválením </w:t>
      </w:r>
    </w:p>
    <w:p w:rsidR="00752746" w:rsidRPr="002407AC" w:rsidRDefault="00D11ADF">
      <w:pPr>
        <w:ind w:left="-5" w:right="652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v súlade s § 9 ods. 2 zákona o obecnom zriadení a s § 16 ods. 9 o rozpočtových pravidlách územnej samosprávy.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pStyle w:val="Nadpis3"/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i w:val="0"/>
          <w:sz w:val="28"/>
          <w:szCs w:val="28"/>
        </w:rPr>
        <w:t>1.4</w:t>
      </w:r>
      <w:r w:rsidRPr="002407AC">
        <w:rPr>
          <w:rFonts w:ascii="Arial" w:hAnsi="Arial" w:cs="Arial"/>
          <w:sz w:val="28"/>
          <w:szCs w:val="28"/>
        </w:rPr>
        <w:t xml:space="preserve">. Dodržanie povinnosti auditu zo strany obce </w:t>
      </w:r>
    </w:p>
    <w:p w:rsidR="00740E1A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>Obec v zmysle § 16 ods. 3 zákona o rozpočtových pravidlách územnej samosprávy si spln</w:t>
      </w:r>
      <w:r w:rsidR="008E6ED9">
        <w:rPr>
          <w:rFonts w:ascii="Arial" w:hAnsi="Arial" w:cs="Arial"/>
          <w:sz w:val="28"/>
          <w:szCs w:val="28"/>
        </w:rPr>
        <w:t>í</w:t>
      </w:r>
      <w:r w:rsidRPr="002407AC">
        <w:rPr>
          <w:rFonts w:ascii="Arial" w:hAnsi="Arial" w:cs="Arial"/>
          <w:sz w:val="28"/>
          <w:szCs w:val="28"/>
        </w:rPr>
        <w:t xml:space="preserve"> povinnosť dať si overiť účtovnú závierku podľa zákona </w:t>
      </w:r>
    </w:p>
    <w:p w:rsidR="00752746" w:rsidRPr="002407AC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lastRenderedPageBreak/>
        <w:t>o obecnom zriadení (§9 ods.4)</w:t>
      </w:r>
      <w:r w:rsidR="008E6ED9">
        <w:rPr>
          <w:rFonts w:ascii="Arial" w:hAnsi="Arial" w:cs="Arial"/>
          <w:sz w:val="28"/>
          <w:szCs w:val="28"/>
        </w:rPr>
        <w:t xml:space="preserve"> po odsúhlasení Obecným zastupiteľstvom </w:t>
      </w:r>
      <w:r w:rsidRPr="002407AC">
        <w:rPr>
          <w:rFonts w:ascii="Arial" w:hAnsi="Arial" w:cs="Arial"/>
          <w:sz w:val="28"/>
          <w:szCs w:val="28"/>
        </w:rPr>
        <w:t xml:space="preserve">.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pStyle w:val="Nadpis2"/>
        <w:ind w:left="-5" w:right="0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2. Metodická správnosť predloženého návrhu záverečného účtu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40E1A" w:rsidRDefault="0076211A">
      <w:pPr>
        <w:ind w:left="-5" w:right="654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   </w:t>
      </w:r>
      <w:r w:rsidR="00D11ADF" w:rsidRPr="002407AC">
        <w:rPr>
          <w:rFonts w:ascii="Arial" w:hAnsi="Arial" w:cs="Arial"/>
          <w:sz w:val="28"/>
          <w:szCs w:val="28"/>
        </w:rPr>
        <w:t xml:space="preserve"> Predložený návrh záverečného účtu bol spracovaný podľa § 16 zákona o rozpočtových pravidlách územnej samosprávy. Obsahuje najmä údaje </w:t>
      </w:r>
    </w:p>
    <w:p w:rsidR="00740E1A" w:rsidRDefault="00D11ADF">
      <w:pPr>
        <w:ind w:left="-5" w:right="654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o plnení rozpočtu v členení podľa § 10 ods. 3 tohto zákona v súlade </w:t>
      </w:r>
    </w:p>
    <w:p w:rsidR="00752746" w:rsidRPr="002407AC" w:rsidRDefault="00D11ADF">
      <w:pPr>
        <w:ind w:left="-5" w:right="654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s rozpočtovou klasifikáciou, bilanciou aktív a pasív.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ind w:left="-5" w:right="652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Údaje o plnení rozpočtu boli spracované podľa rozpočtovej klasifikácie v zmysle opatrenia MF SR č. MF/008808/2014411, ktorým sa ustanovuje druhová, organizačná a ekonomická klasifikácia rozpočtovej klasifikácie, ktorá je záväzná pri zostavovaní, sledovaní a vyhodnocovaní rozpočtov územnej samosprávy.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CE1E52" w:rsidRDefault="00D11ADF" w:rsidP="00CE1E52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Obec spracovala predložila návrh záverečného účtu v oblasti plnenia rozpočtu príjmov podľa Ekonomickej klasifikácie na úrovni hlavnej kategórie, kategórie a položky. </w:t>
      </w:r>
    </w:p>
    <w:p w:rsidR="00752746" w:rsidRPr="002407AC" w:rsidRDefault="00D11ADF" w:rsidP="00CE1E52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Návrh záverečného účtu v oblasti plnenia rozpočtu výdavkov spracovala a predložila podľa funkčnej klasifikácie v časti príjmovej a výdavkovej.  </w:t>
      </w:r>
    </w:p>
    <w:p w:rsidR="00752746" w:rsidRPr="002407AC" w:rsidRDefault="00D11ADF">
      <w:pPr>
        <w:spacing w:after="0" w:line="259" w:lineRule="auto"/>
        <w:ind w:left="57" w:firstLine="0"/>
        <w:jc w:val="center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</w:t>
      </w:r>
    </w:p>
    <w:p w:rsidR="00752746" w:rsidRPr="002407AC" w:rsidRDefault="00D11ADF">
      <w:pPr>
        <w:pStyle w:val="Nadpis2"/>
        <w:ind w:left="-5" w:right="0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      </w:t>
      </w:r>
      <w:r w:rsidR="008E6ED9">
        <w:rPr>
          <w:rFonts w:ascii="Arial" w:hAnsi="Arial" w:cs="Arial"/>
          <w:sz w:val="28"/>
          <w:szCs w:val="28"/>
        </w:rPr>
        <w:t>3.</w:t>
      </w:r>
      <w:r w:rsidRPr="002407AC">
        <w:rPr>
          <w:rFonts w:ascii="Arial" w:hAnsi="Arial" w:cs="Arial"/>
          <w:sz w:val="28"/>
          <w:szCs w:val="28"/>
        </w:rPr>
        <w:t xml:space="preserve"> SPRACOVANIE ZÁVEREČNÉHO ÚČTU </w:t>
      </w:r>
    </w:p>
    <w:p w:rsidR="00752746" w:rsidRPr="002407AC" w:rsidRDefault="00D11ADF">
      <w:pPr>
        <w:spacing w:after="0" w:line="259" w:lineRule="auto"/>
        <w:ind w:left="57" w:firstLine="0"/>
        <w:jc w:val="center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</w:t>
      </w:r>
    </w:p>
    <w:p w:rsidR="00CE1E52" w:rsidRDefault="00D11ADF">
      <w:pPr>
        <w:spacing w:after="0" w:line="238" w:lineRule="auto"/>
        <w:ind w:left="-5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Obec postupovala podľa § 16 ods. l zákona o rozpočtových pravidlách územnej samosprávy a po Skončení rozpočtového roka údaje o rozpočtovom hospodárení súhrnne spracovala do záverečného účtu obce. </w:t>
      </w:r>
    </w:p>
    <w:p w:rsidR="00CE1E52" w:rsidRDefault="00D11ADF">
      <w:pPr>
        <w:spacing w:after="0" w:line="238" w:lineRule="auto"/>
        <w:ind w:left="-5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>V súlade s § 16 ods. 2 cit.  Zákona finančne usporiadala svoje hospodárenie vrátane finančných vzťahov k zriadeným alebo založeným právnickým osobám a fyzických osobám – podnikateľom  a právnickým osobám, ktor</w:t>
      </w:r>
      <w:r w:rsidR="00BB32E6">
        <w:rPr>
          <w:rFonts w:ascii="Arial" w:hAnsi="Arial" w:cs="Arial"/>
          <w:sz w:val="28"/>
          <w:szCs w:val="28"/>
        </w:rPr>
        <w:t xml:space="preserve">í </w:t>
      </w:r>
      <w:r w:rsidRPr="002407AC">
        <w:rPr>
          <w:rFonts w:ascii="Arial" w:hAnsi="Arial" w:cs="Arial"/>
          <w:sz w:val="28"/>
          <w:szCs w:val="28"/>
        </w:rPr>
        <w:t>poskytl</w:t>
      </w:r>
      <w:r w:rsidR="00BB32E6">
        <w:rPr>
          <w:rFonts w:ascii="Arial" w:hAnsi="Arial" w:cs="Arial"/>
          <w:sz w:val="28"/>
          <w:szCs w:val="28"/>
        </w:rPr>
        <w:t>i</w:t>
      </w:r>
      <w:r w:rsidRPr="002407AC">
        <w:rPr>
          <w:rFonts w:ascii="Arial" w:hAnsi="Arial" w:cs="Arial"/>
          <w:sz w:val="28"/>
          <w:szCs w:val="28"/>
        </w:rPr>
        <w:t xml:space="preserve"> prostriedky zo svojho rozpočtu. </w:t>
      </w:r>
    </w:p>
    <w:p w:rsidR="00CE1E52" w:rsidRDefault="00D11ADF">
      <w:pPr>
        <w:spacing w:after="0" w:line="238" w:lineRule="auto"/>
        <w:ind w:left="-5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Ďalej usporiadala finančné vzťahy k ŠR, štátnym fondom, rozpočtom iných obcí a k rozpočtom vyšších  územných celkov. </w:t>
      </w:r>
    </w:p>
    <w:p w:rsidR="00323B96" w:rsidRPr="002407AC" w:rsidRDefault="00D11ADF">
      <w:pPr>
        <w:spacing w:after="0" w:line="238" w:lineRule="auto"/>
        <w:ind w:left="-5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>Predložený návrh záverečného účtu obsahuje povinné náležitosti podľa § 16 ods. 5 zákona o rozpočtových pravidlách územnej samosprávy: údaje o plnení rozpočtu v členení podľa</w:t>
      </w:r>
    </w:p>
    <w:p w:rsidR="00CE1E52" w:rsidRDefault="00D11ADF">
      <w:pPr>
        <w:spacing w:after="0" w:line="238" w:lineRule="auto"/>
        <w:ind w:left="-5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§ 10 ods. 3 cit. Zákona v súlade s rozpočtovou klasifikáciou, </w:t>
      </w:r>
    </w:p>
    <w:p w:rsidR="00752746" w:rsidRPr="002407AC" w:rsidRDefault="00D11ADF">
      <w:pPr>
        <w:spacing w:after="0" w:line="238" w:lineRule="auto"/>
        <w:ind w:left="-5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bilanciou aktív a pasív. </w:t>
      </w:r>
    </w:p>
    <w:p w:rsidR="00752746" w:rsidRPr="002407AC" w:rsidRDefault="00D11ADF">
      <w:pPr>
        <w:spacing w:after="0" w:line="238" w:lineRule="auto"/>
        <w:ind w:left="-5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Údaje o nákladoch a výnosoch podnikateľskej činnosti a prehľad o poskytnutých zárukách podľa jednotlivých príjemcov návrh rozpočtu  </w:t>
      </w:r>
      <w:r w:rsidRPr="002407AC">
        <w:rPr>
          <w:rFonts w:ascii="Arial" w:hAnsi="Arial" w:cs="Arial"/>
          <w:sz w:val="28"/>
          <w:szCs w:val="28"/>
        </w:rPr>
        <w:lastRenderedPageBreak/>
        <w:t xml:space="preserve">neobsahuje, pretože obec nevykonávala podnikateľskú činnosť a neposkytla žiadne záruky v zmysle všeobecne záväzných predpisov.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8E6ED9">
      <w:pPr>
        <w:spacing w:after="11"/>
        <w:ind w:left="37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D11ADF" w:rsidRPr="002407AC">
        <w:rPr>
          <w:rFonts w:ascii="Arial" w:hAnsi="Arial" w:cs="Arial"/>
          <w:b/>
          <w:sz w:val="28"/>
          <w:szCs w:val="28"/>
        </w:rPr>
        <w:t>1</w:t>
      </w:r>
      <w:r w:rsidR="00D11ADF" w:rsidRPr="002407AC">
        <w:rPr>
          <w:rFonts w:ascii="Arial" w:eastAsia="Arial CE" w:hAnsi="Arial" w:cs="Arial"/>
          <w:b/>
          <w:sz w:val="28"/>
          <w:szCs w:val="28"/>
        </w:rPr>
        <w:t xml:space="preserve"> </w:t>
      </w:r>
      <w:r w:rsidR="00D11ADF" w:rsidRPr="002407AC">
        <w:rPr>
          <w:rFonts w:ascii="Arial" w:hAnsi="Arial" w:cs="Arial"/>
          <w:b/>
          <w:sz w:val="28"/>
          <w:szCs w:val="28"/>
        </w:rPr>
        <w:t xml:space="preserve">Údaje o plnení rozpočtu: </w:t>
      </w:r>
    </w:p>
    <w:p w:rsidR="00752746" w:rsidRPr="002407AC" w:rsidRDefault="00D11ADF">
      <w:pPr>
        <w:spacing w:after="0" w:line="259" w:lineRule="auto"/>
        <w:ind w:left="72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516D95" w:rsidRPr="002407AC" w:rsidRDefault="00D11ADF" w:rsidP="00516D95">
      <w:pPr>
        <w:spacing w:line="360" w:lineRule="auto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Finančné hospodárenie obce </w:t>
      </w:r>
      <w:r w:rsidR="006B7747" w:rsidRPr="002407AC">
        <w:rPr>
          <w:rFonts w:ascii="Arial" w:hAnsi="Arial" w:cs="Arial"/>
          <w:sz w:val="28"/>
          <w:szCs w:val="28"/>
        </w:rPr>
        <w:t>Macov</w:t>
      </w:r>
      <w:r w:rsidRPr="002407AC">
        <w:rPr>
          <w:rFonts w:ascii="Arial" w:hAnsi="Arial" w:cs="Arial"/>
          <w:sz w:val="28"/>
          <w:szCs w:val="28"/>
        </w:rPr>
        <w:t xml:space="preserve"> sa riadilo rozpočtom, ktorý bol schválený dňa </w:t>
      </w:r>
      <w:r w:rsidR="00516D95" w:rsidRPr="002407AC">
        <w:rPr>
          <w:rFonts w:ascii="Arial" w:hAnsi="Arial" w:cs="Arial"/>
          <w:sz w:val="28"/>
          <w:szCs w:val="28"/>
        </w:rPr>
        <w:t>1</w:t>
      </w:r>
      <w:r w:rsidR="00DA6299">
        <w:rPr>
          <w:rFonts w:ascii="Arial" w:hAnsi="Arial" w:cs="Arial"/>
          <w:sz w:val="28"/>
          <w:szCs w:val="28"/>
        </w:rPr>
        <w:t>4.12.2022</w:t>
      </w:r>
      <w:r w:rsidR="00516D95" w:rsidRPr="002407AC">
        <w:rPr>
          <w:rFonts w:ascii="Arial" w:hAnsi="Arial" w:cs="Arial"/>
          <w:sz w:val="28"/>
          <w:szCs w:val="28"/>
        </w:rPr>
        <w:t>. uznesením obecného zastupiteľstva č.</w:t>
      </w:r>
      <w:r w:rsidR="00374BDF">
        <w:rPr>
          <w:rFonts w:ascii="Arial" w:hAnsi="Arial" w:cs="Arial"/>
          <w:sz w:val="28"/>
          <w:szCs w:val="28"/>
        </w:rPr>
        <w:t>2</w:t>
      </w:r>
      <w:r w:rsidR="00516D95" w:rsidRPr="002407AC">
        <w:rPr>
          <w:rFonts w:ascii="Arial" w:hAnsi="Arial" w:cs="Arial"/>
          <w:sz w:val="28"/>
          <w:szCs w:val="28"/>
        </w:rPr>
        <w:t>/202</w:t>
      </w:r>
      <w:r w:rsidR="00DA6299">
        <w:rPr>
          <w:rFonts w:ascii="Arial" w:hAnsi="Arial" w:cs="Arial"/>
          <w:sz w:val="28"/>
          <w:szCs w:val="28"/>
        </w:rPr>
        <w:t>2</w:t>
      </w:r>
    </w:p>
    <w:p w:rsidR="00752746" w:rsidRPr="002407AC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Úprava  rozpočtu bola  schválená rozpočtovým opatrením nasledovne: </w:t>
      </w:r>
    </w:p>
    <w:p w:rsidR="00374BDF" w:rsidRDefault="00516D95" w:rsidP="00516D95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>P</w:t>
      </w:r>
      <w:r w:rsidR="00D11ADF" w:rsidRPr="002407AC">
        <w:rPr>
          <w:rFonts w:ascii="Arial" w:hAnsi="Arial" w:cs="Arial"/>
          <w:sz w:val="28"/>
          <w:szCs w:val="28"/>
        </w:rPr>
        <w:t>rvá</w:t>
      </w:r>
      <w:r w:rsidRPr="002407AC">
        <w:rPr>
          <w:rFonts w:ascii="Arial" w:hAnsi="Arial" w:cs="Arial"/>
          <w:sz w:val="28"/>
          <w:szCs w:val="28"/>
        </w:rPr>
        <w:t xml:space="preserve"> </w:t>
      </w:r>
      <w:r w:rsidR="000305B9" w:rsidRPr="002407AC">
        <w:rPr>
          <w:rFonts w:ascii="Arial" w:hAnsi="Arial" w:cs="Arial"/>
          <w:sz w:val="28"/>
          <w:szCs w:val="28"/>
        </w:rPr>
        <w:t xml:space="preserve">aj posledná </w:t>
      </w:r>
      <w:r w:rsidR="00D11ADF" w:rsidRPr="002407AC">
        <w:rPr>
          <w:rFonts w:ascii="Arial" w:hAnsi="Arial" w:cs="Arial"/>
          <w:sz w:val="28"/>
          <w:szCs w:val="28"/>
        </w:rPr>
        <w:t>zmena schválená</w:t>
      </w:r>
      <w:r w:rsidR="00374BDF">
        <w:rPr>
          <w:rFonts w:ascii="Arial" w:hAnsi="Arial" w:cs="Arial"/>
          <w:sz w:val="28"/>
          <w:szCs w:val="28"/>
        </w:rPr>
        <w:t xml:space="preserve"> </w:t>
      </w:r>
      <w:r w:rsidR="00D11ADF" w:rsidRPr="002407AC">
        <w:rPr>
          <w:rFonts w:ascii="Arial" w:hAnsi="Arial" w:cs="Arial"/>
          <w:sz w:val="28"/>
          <w:szCs w:val="28"/>
        </w:rPr>
        <w:t xml:space="preserve">dňa </w:t>
      </w:r>
      <w:r w:rsidRPr="002407AC">
        <w:rPr>
          <w:rFonts w:ascii="Arial" w:hAnsi="Arial" w:cs="Arial"/>
          <w:sz w:val="28"/>
          <w:szCs w:val="28"/>
        </w:rPr>
        <w:t xml:space="preserve">schválená dňa </w:t>
      </w:r>
      <w:r w:rsidR="00DA6299">
        <w:rPr>
          <w:rFonts w:ascii="Arial" w:hAnsi="Arial" w:cs="Arial"/>
          <w:sz w:val="28"/>
          <w:szCs w:val="28"/>
        </w:rPr>
        <w:t>27.11.2023</w:t>
      </w:r>
    </w:p>
    <w:p w:rsidR="00516D95" w:rsidRPr="002407AC" w:rsidRDefault="00516D95" w:rsidP="00516D95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uznesením č. </w:t>
      </w:r>
      <w:r w:rsidR="00DA6299">
        <w:rPr>
          <w:rFonts w:ascii="Arial" w:hAnsi="Arial" w:cs="Arial"/>
          <w:sz w:val="28"/>
          <w:szCs w:val="28"/>
        </w:rPr>
        <w:t>36</w:t>
      </w:r>
      <w:r w:rsidRPr="002407AC">
        <w:rPr>
          <w:rFonts w:ascii="Arial" w:hAnsi="Arial" w:cs="Arial"/>
          <w:sz w:val="28"/>
          <w:szCs w:val="28"/>
        </w:rPr>
        <w:t>/202</w:t>
      </w:r>
      <w:r w:rsidR="00DA6299">
        <w:rPr>
          <w:rFonts w:ascii="Arial" w:hAnsi="Arial" w:cs="Arial"/>
          <w:sz w:val="28"/>
          <w:szCs w:val="28"/>
        </w:rPr>
        <w:t>3</w:t>
      </w:r>
    </w:p>
    <w:tbl>
      <w:tblPr>
        <w:tblW w:w="90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915"/>
        <w:gridCol w:w="1835"/>
        <w:gridCol w:w="1898"/>
      </w:tblGrid>
      <w:tr w:rsidR="00681FFC" w:rsidRPr="002407AC" w:rsidTr="00374BD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FFC" w:rsidRPr="002407AC" w:rsidRDefault="00681FFC" w:rsidP="002258E6">
            <w:pPr>
              <w:tabs>
                <w:tab w:val="right" w:pos="8460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FFC" w:rsidRPr="002407AC" w:rsidRDefault="00681FFC" w:rsidP="002258E6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81FFC" w:rsidRPr="002407AC" w:rsidRDefault="00681FFC" w:rsidP="002258E6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 xml:space="preserve">Schválený </w:t>
            </w:r>
          </w:p>
          <w:p w:rsidR="00681FFC" w:rsidRPr="002407AC" w:rsidRDefault="00681FFC" w:rsidP="002258E6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 xml:space="preserve">rozpočet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1FFC" w:rsidRPr="002407AC" w:rsidRDefault="00681FFC" w:rsidP="002258E6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 xml:space="preserve">Schválený rozpočet </w:t>
            </w:r>
          </w:p>
          <w:p w:rsidR="00681FFC" w:rsidRPr="002407AC" w:rsidRDefault="00681FFC" w:rsidP="002258E6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po poslednej zmene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FFC" w:rsidRPr="002407AC" w:rsidRDefault="00681FFC" w:rsidP="002258E6">
            <w:pPr>
              <w:tabs>
                <w:tab w:val="right" w:pos="8820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 xml:space="preserve">Skutočnosť </w:t>
            </w:r>
          </w:p>
          <w:p w:rsidR="00681FFC" w:rsidRPr="002407AC" w:rsidRDefault="00681FFC" w:rsidP="002258E6">
            <w:pPr>
              <w:tabs>
                <w:tab w:val="right" w:pos="8820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K 31.12.2022</w:t>
            </w:r>
          </w:p>
        </w:tc>
      </w:tr>
      <w:tr w:rsidR="00681FFC" w:rsidRPr="002407AC" w:rsidTr="00374BD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Príjmy celkom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81FFC" w:rsidRPr="002407AC" w:rsidRDefault="00DA6299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193000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81FFC" w:rsidRPr="002407AC" w:rsidRDefault="00DA6299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205206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81FFC" w:rsidRPr="002407AC" w:rsidRDefault="00DA6299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185282,56</w:t>
            </w:r>
          </w:p>
        </w:tc>
      </w:tr>
      <w:tr w:rsidR="00681FFC" w:rsidRPr="002407AC" w:rsidTr="00374BD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z toho 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1FFC" w:rsidRPr="002407AC" w:rsidTr="00374BD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Bežné príjmy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2407AC" w:rsidRDefault="00DA6299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193000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2407AC" w:rsidRDefault="00DA6299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205206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374BDF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184607,99</w:t>
            </w:r>
          </w:p>
        </w:tc>
      </w:tr>
      <w:tr w:rsidR="00681FFC" w:rsidRPr="002407AC" w:rsidTr="00374BD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Kapitálové príjmy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681FFC" w:rsidP="002258E6">
            <w:pPr>
              <w:jc w:val="right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2407AC" w:rsidRDefault="00681FFC" w:rsidP="002258E6">
            <w:pPr>
              <w:jc w:val="right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681FFC" w:rsidP="002258E6">
            <w:pPr>
              <w:jc w:val="right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1FFC" w:rsidRPr="002407AC" w:rsidTr="00374BDF">
        <w:trPr>
          <w:trHeight w:val="84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374BDF" w:rsidRDefault="00374BDF" w:rsidP="002258E6">
            <w:pPr>
              <w:tabs>
                <w:tab w:val="right" w:pos="8460"/>
              </w:tabs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374BDF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Finančné príjmy predošlého obdobia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374BDF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674,57</w:t>
            </w:r>
          </w:p>
        </w:tc>
      </w:tr>
      <w:tr w:rsidR="00681FFC" w:rsidRPr="002407AC" w:rsidTr="00374BD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681FFC" w:rsidP="002258E6">
            <w:pPr>
              <w:tabs>
                <w:tab w:val="right" w:pos="8460"/>
              </w:tabs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1FFC" w:rsidRPr="002407AC" w:rsidTr="00374BD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Výdavky celkom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81FFC" w:rsidRPr="002407AC" w:rsidRDefault="00DA6299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193000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81FFC" w:rsidRPr="002407AC" w:rsidRDefault="00DA6299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205206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81FFC" w:rsidRPr="002407AC" w:rsidRDefault="00DA6299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184262,52</w:t>
            </w:r>
          </w:p>
        </w:tc>
      </w:tr>
      <w:tr w:rsidR="00681FFC" w:rsidRPr="002407AC" w:rsidTr="00374BD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z toho 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1FFC" w:rsidRPr="002407AC" w:rsidTr="00374BD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Bežné výdavky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DA6299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193000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2407AC" w:rsidRDefault="00374BDF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200870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392E88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178726,52</w:t>
            </w:r>
          </w:p>
        </w:tc>
      </w:tr>
      <w:tr w:rsidR="00681FFC" w:rsidRPr="002407AC" w:rsidTr="00374BD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Kapitálové výdavky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DA6299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4336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C275B7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5536</w:t>
            </w:r>
          </w:p>
        </w:tc>
      </w:tr>
      <w:tr w:rsidR="00681FFC" w:rsidRPr="002407AC" w:rsidTr="00374BD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Finančné výdavky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C" w:rsidRPr="002407AC" w:rsidRDefault="00374BDF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1020,04</w:t>
            </w:r>
          </w:p>
        </w:tc>
      </w:tr>
      <w:tr w:rsidR="00681FFC" w:rsidRPr="002407AC" w:rsidTr="00374BD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Rozpočtové hospodárenie obce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81FFC" w:rsidRPr="002407AC" w:rsidRDefault="00681FFC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407A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81FFC" w:rsidRPr="002407AC" w:rsidRDefault="00392E88" w:rsidP="002258E6">
            <w:pPr>
              <w:tabs>
                <w:tab w:val="right" w:pos="8460"/>
              </w:tabs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345,47</w:t>
            </w:r>
          </w:p>
        </w:tc>
      </w:tr>
    </w:tbl>
    <w:p w:rsidR="00952287" w:rsidRDefault="00D11ADF" w:rsidP="00392E88">
      <w:pPr>
        <w:spacing w:after="0" w:line="259" w:lineRule="auto"/>
        <w:ind w:left="75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>Skutočne čerpané príjmy a výdavky uvedené v záverečnom účtu súhlasia so skutočne čerpanými príjmami a výdavkami odovzdané na daňový úrad.</w:t>
      </w:r>
    </w:p>
    <w:p w:rsidR="00752746" w:rsidRPr="002407AC" w:rsidRDefault="00D11ADF" w:rsidP="003F370E">
      <w:pPr>
        <w:ind w:left="-5" w:firstLine="0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Všetky výdavky boli kryté  príjmami.   </w:t>
      </w:r>
    </w:p>
    <w:p w:rsidR="00952287" w:rsidRDefault="00D11ADF" w:rsidP="003F370E">
      <w:pPr>
        <w:ind w:left="-5" w:firstLine="0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lastRenderedPageBreak/>
        <w:t>Rozpočet na rok 20</w:t>
      </w:r>
      <w:r w:rsidR="00E42F5B" w:rsidRPr="002407AC">
        <w:rPr>
          <w:rFonts w:ascii="Arial" w:hAnsi="Arial" w:cs="Arial"/>
          <w:sz w:val="28"/>
          <w:szCs w:val="28"/>
        </w:rPr>
        <w:t>2</w:t>
      </w:r>
      <w:r w:rsidR="00C275B7">
        <w:rPr>
          <w:rFonts w:ascii="Arial" w:hAnsi="Arial" w:cs="Arial"/>
          <w:sz w:val="28"/>
          <w:szCs w:val="28"/>
        </w:rPr>
        <w:t>3</w:t>
      </w:r>
      <w:r w:rsidRPr="002407AC">
        <w:rPr>
          <w:rFonts w:ascii="Arial" w:hAnsi="Arial" w:cs="Arial"/>
          <w:sz w:val="28"/>
          <w:szCs w:val="28"/>
        </w:rPr>
        <w:t xml:space="preserve"> bol zostavený v zmysle § 10 zákona o rozpočtových pravidlách územnej samosprávy a jeho vnútorné členenie je v súlade s týmto zákonom. </w:t>
      </w:r>
    </w:p>
    <w:p w:rsidR="00952287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>Obsahuje bežný a kapitálový rozpočet v členení na príjmy, výdavky a finančné operácie. V</w:t>
      </w:r>
      <w:r w:rsidR="00392E88">
        <w:rPr>
          <w:rFonts w:ascii="Arial" w:hAnsi="Arial" w:cs="Arial"/>
          <w:sz w:val="28"/>
          <w:szCs w:val="28"/>
        </w:rPr>
        <w:t> </w:t>
      </w:r>
      <w:r w:rsidRPr="002407AC">
        <w:rPr>
          <w:rFonts w:ascii="Arial" w:hAnsi="Arial" w:cs="Arial"/>
          <w:sz w:val="28"/>
          <w:szCs w:val="28"/>
        </w:rPr>
        <w:t>rozpočte sú vyjadrené finančné vzťahy k ŠR v rámci financovania prenesených kompetencií štátu, finančné vzťahy k štátnym fondom,</w:t>
      </w:r>
    </w:p>
    <w:p w:rsidR="00952287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  <w:r w:rsidR="00952287" w:rsidRPr="002407AC">
        <w:rPr>
          <w:rFonts w:ascii="Arial" w:hAnsi="Arial" w:cs="Arial"/>
          <w:sz w:val="28"/>
          <w:szCs w:val="28"/>
        </w:rPr>
        <w:t>K</w:t>
      </w:r>
      <w:r w:rsidR="00952287">
        <w:rPr>
          <w:rFonts w:ascii="Arial" w:hAnsi="Arial" w:cs="Arial"/>
          <w:sz w:val="28"/>
          <w:szCs w:val="28"/>
        </w:rPr>
        <w:t xml:space="preserve"> </w:t>
      </w:r>
      <w:r w:rsidRPr="002407AC">
        <w:rPr>
          <w:rFonts w:ascii="Arial" w:hAnsi="Arial" w:cs="Arial"/>
          <w:sz w:val="28"/>
          <w:szCs w:val="28"/>
        </w:rPr>
        <w:t xml:space="preserve">zriadeným a založeným právnickým osobám a fyzickým osobám </w:t>
      </w:r>
    </w:p>
    <w:p w:rsidR="00952287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>– podnikateľom a právnickým osobám, ktor</w:t>
      </w:r>
      <w:r w:rsidR="00BB32E6">
        <w:rPr>
          <w:rFonts w:ascii="Arial" w:hAnsi="Arial" w:cs="Arial"/>
          <w:sz w:val="28"/>
          <w:szCs w:val="28"/>
        </w:rPr>
        <w:t>í</w:t>
      </w:r>
      <w:r w:rsidRPr="002407AC">
        <w:rPr>
          <w:rFonts w:ascii="Arial" w:hAnsi="Arial" w:cs="Arial"/>
          <w:sz w:val="28"/>
          <w:szCs w:val="28"/>
        </w:rPr>
        <w:t xml:space="preserve"> poskytli prostriedky</w:t>
      </w:r>
    </w:p>
    <w:p w:rsidR="00752746" w:rsidRPr="002407AC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z rozpočtu, k rozpočtom iných obcí a k rozpočtom vyšších územných celkov. </w:t>
      </w:r>
    </w:p>
    <w:p w:rsidR="00752746" w:rsidRPr="002407AC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    Z pohľadu rozpočtovanej výšky a skutočného plnenia rozpočtu možno minuloročné obecné  hospodárenie označiť za  priaznivé</w:t>
      </w:r>
      <w:r w:rsidR="001C6F27" w:rsidRPr="002407AC">
        <w:rPr>
          <w:rFonts w:ascii="Arial" w:hAnsi="Arial" w:cs="Arial"/>
          <w:sz w:val="28"/>
          <w:szCs w:val="28"/>
        </w:rPr>
        <w:t>,</w:t>
      </w:r>
      <w:r w:rsidR="00952287">
        <w:rPr>
          <w:rFonts w:ascii="Arial" w:hAnsi="Arial" w:cs="Arial"/>
          <w:sz w:val="28"/>
          <w:szCs w:val="28"/>
        </w:rPr>
        <w:t xml:space="preserve"> </w:t>
      </w:r>
      <w:r w:rsidR="001C6F27" w:rsidRPr="002407AC">
        <w:rPr>
          <w:rFonts w:ascii="Arial" w:hAnsi="Arial" w:cs="Arial"/>
          <w:sz w:val="28"/>
          <w:szCs w:val="28"/>
        </w:rPr>
        <w:t>napriek tomu ,že bol</w:t>
      </w:r>
      <w:r w:rsidR="00B97FE9">
        <w:rPr>
          <w:rFonts w:ascii="Arial" w:hAnsi="Arial" w:cs="Arial"/>
          <w:sz w:val="28"/>
          <w:szCs w:val="28"/>
        </w:rPr>
        <w:t>i</w:t>
      </w:r>
      <w:r w:rsidR="001C6F27" w:rsidRPr="002407AC">
        <w:rPr>
          <w:rFonts w:ascii="Arial" w:hAnsi="Arial" w:cs="Arial"/>
          <w:sz w:val="28"/>
          <w:szCs w:val="28"/>
        </w:rPr>
        <w:t xml:space="preserve"> vyčerpan</w:t>
      </w:r>
      <w:r w:rsidR="00B97FE9">
        <w:rPr>
          <w:rFonts w:ascii="Arial" w:hAnsi="Arial" w:cs="Arial"/>
          <w:sz w:val="28"/>
          <w:szCs w:val="28"/>
        </w:rPr>
        <w:t xml:space="preserve">é dotácie </w:t>
      </w:r>
      <w:r w:rsidR="001C6F27" w:rsidRPr="002407AC">
        <w:rPr>
          <w:rFonts w:ascii="Arial" w:hAnsi="Arial" w:cs="Arial"/>
          <w:sz w:val="28"/>
          <w:szCs w:val="28"/>
        </w:rPr>
        <w:t xml:space="preserve"> </w:t>
      </w:r>
      <w:r w:rsidR="00952287">
        <w:rPr>
          <w:rFonts w:ascii="Arial" w:hAnsi="Arial" w:cs="Arial"/>
          <w:sz w:val="28"/>
          <w:szCs w:val="28"/>
        </w:rPr>
        <w:t>n</w:t>
      </w:r>
      <w:r w:rsidR="00DD7188" w:rsidRPr="002407AC">
        <w:rPr>
          <w:rFonts w:ascii="Arial" w:hAnsi="Arial" w:cs="Arial"/>
          <w:sz w:val="28"/>
          <w:szCs w:val="28"/>
        </w:rPr>
        <w:t>a rekonštrukci</w:t>
      </w:r>
      <w:r w:rsidR="000361AE">
        <w:rPr>
          <w:rFonts w:ascii="Arial" w:hAnsi="Arial" w:cs="Arial"/>
          <w:sz w:val="28"/>
          <w:szCs w:val="28"/>
        </w:rPr>
        <w:t>u</w:t>
      </w:r>
      <w:r w:rsidR="00DD7188" w:rsidRPr="002407AC">
        <w:rPr>
          <w:rFonts w:ascii="Arial" w:hAnsi="Arial" w:cs="Arial"/>
          <w:sz w:val="28"/>
          <w:szCs w:val="28"/>
        </w:rPr>
        <w:t xml:space="preserve"> a modernizáci</w:t>
      </w:r>
      <w:r w:rsidR="000361AE">
        <w:rPr>
          <w:rFonts w:ascii="Arial" w:hAnsi="Arial" w:cs="Arial"/>
          <w:sz w:val="28"/>
          <w:szCs w:val="28"/>
        </w:rPr>
        <w:t>u</w:t>
      </w:r>
      <w:r w:rsidR="00DD7188" w:rsidRPr="002407AC">
        <w:rPr>
          <w:rFonts w:ascii="Arial" w:hAnsi="Arial" w:cs="Arial"/>
          <w:sz w:val="28"/>
          <w:szCs w:val="28"/>
        </w:rPr>
        <w:t xml:space="preserve"> v obci, ktoré sú nutné . </w:t>
      </w:r>
      <w:r w:rsidRPr="002407AC">
        <w:rPr>
          <w:rFonts w:ascii="Arial" w:hAnsi="Arial" w:cs="Arial"/>
          <w:sz w:val="28"/>
          <w:szCs w:val="28"/>
        </w:rPr>
        <w:t>Obec nemá k 31.12.20</w:t>
      </w:r>
      <w:r w:rsidR="00E42F5B" w:rsidRPr="002407AC">
        <w:rPr>
          <w:rFonts w:ascii="Arial" w:hAnsi="Arial" w:cs="Arial"/>
          <w:sz w:val="28"/>
          <w:szCs w:val="28"/>
        </w:rPr>
        <w:t>2</w:t>
      </w:r>
      <w:r w:rsidR="000A7870">
        <w:rPr>
          <w:rFonts w:ascii="Arial" w:hAnsi="Arial" w:cs="Arial"/>
          <w:sz w:val="28"/>
          <w:szCs w:val="28"/>
        </w:rPr>
        <w:t>3</w:t>
      </w:r>
      <w:r w:rsidRPr="002407AC">
        <w:rPr>
          <w:rFonts w:ascii="Arial" w:hAnsi="Arial" w:cs="Arial"/>
          <w:sz w:val="28"/>
          <w:szCs w:val="28"/>
        </w:rPr>
        <w:t xml:space="preserve"> žiaden úver. </w:t>
      </w:r>
    </w:p>
    <w:p w:rsidR="002230E2" w:rsidRDefault="002230E2" w:rsidP="002230E2">
      <w:pPr>
        <w:tabs>
          <w:tab w:val="right" w:pos="5040"/>
        </w:tabs>
        <w:rPr>
          <w:rFonts w:ascii="Arial" w:hAnsi="Arial" w:cs="Arial"/>
          <w:b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  <w:highlight w:val="lightGray"/>
        </w:rPr>
        <w:t>Prebytok/schodok</w:t>
      </w:r>
      <w:r w:rsidRPr="002407AC">
        <w:rPr>
          <w:rFonts w:ascii="Arial" w:hAnsi="Arial" w:cs="Arial"/>
          <w:b/>
          <w:strike/>
          <w:sz w:val="28"/>
          <w:szCs w:val="28"/>
          <w:highlight w:val="lightGray"/>
        </w:rPr>
        <w:t xml:space="preserve"> </w:t>
      </w:r>
      <w:r w:rsidRPr="002407AC">
        <w:rPr>
          <w:rFonts w:ascii="Arial" w:hAnsi="Arial" w:cs="Arial"/>
          <w:b/>
          <w:sz w:val="28"/>
          <w:szCs w:val="28"/>
          <w:highlight w:val="lightGray"/>
        </w:rPr>
        <w:t>rozpočtového hospodárenia za rok 20</w:t>
      </w:r>
      <w:r w:rsidRPr="002407AC">
        <w:rPr>
          <w:rFonts w:ascii="Arial" w:hAnsi="Arial" w:cs="Arial"/>
          <w:b/>
          <w:sz w:val="28"/>
          <w:szCs w:val="28"/>
        </w:rPr>
        <w:t>2</w:t>
      </w:r>
      <w:r w:rsidR="000A7870">
        <w:rPr>
          <w:rFonts w:ascii="Arial" w:hAnsi="Arial" w:cs="Arial"/>
          <w:b/>
          <w:sz w:val="28"/>
          <w:szCs w:val="28"/>
        </w:rPr>
        <w:t>3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0109C7" w:rsidRPr="000109C7" w:rsidTr="002258E6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0109C7" w:rsidRPr="000109C7" w:rsidRDefault="000109C7" w:rsidP="002258E6">
            <w:pPr>
              <w:jc w:val="center"/>
              <w:rPr>
                <w:rStyle w:val="Siln"/>
                <w:rFonts w:ascii="Arial" w:hAnsi="Arial" w:cs="Arial"/>
                <w:szCs w:val="24"/>
              </w:rPr>
            </w:pPr>
          </w:p>
          <w:p w:rsidR="000109C7" w:rsidRPr="000109C7" w:rsidRDefault="000109C7" w:rsidP="002258E6">
            <w:pPr>
              <w:jc w:val="center"/>
              <w:rPr>
                <w:rFonts w:ascii="Arial" w:hAnsi="Arial" w:cs="Arial"/>
                <w:szCs w:val="24"/>
              </w:rPr>
            </w:pPr>
            <w:r w:rsidRPr="000109C7">
              <w:rPr>
                <w:rStyle w:val="Siln"/>
                <w:rFonts w:ascii="Arial" w:hAnsi="Arial" w:cs="Arial"/>
                <w:szCs w:val="24"/>
                <w:lang w:eastAsia="en-US"/>
              </w:rPr>
              <w:t xml:space="preserve">Hospodárenie obce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0109C7" w:rsidRPr="000109C7" w:rsidRDefault="000109C7" w:rsidP="002258E6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  <w:p w:rsidR="000109C7" w:rsidRPr="000109C7" w:rsidRDefault="000109C7" w:rsidP="002258E6">
            <w:pPr>
              <w:tabs>
                <w:tab w:val="right" w:pos="8820"/>
              </w:tabs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b/>
                <w:szCs w:val="24"/>
                <w:lang w:eastAsia="en-US"/>
              </w:rPr>
              <w:t>Skutočnosť k 31.12.2023 v EUR</w:t>
            </w: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109C7" w:rsidRPr="000109C7" w:rsidRDefault="000109C7" w:rsidP="002258E6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Fonts w:ascii="Arial" w:hAnsi="Arial" w:cs="Arial"/>
                <w:b/>
                <w:szCs w:val="24"/>
                <w:lang w:eastAsia="en-US"/>
              </w:rPr>
            </w:pPr>
            <w:r w:rsidRPr="000109C7">
              <w:rPr>
                <w:rStyle w:val="Zvraznenie"/>
                <w:rFonts w:ascii="Arial" w:hAnsi="Arial" w:cs="Arial"/>
                <w:b/>
                <w:szCs w:val="24"/>
              </w:rPr>
              <w:t>184 607,99</w:t>
            </w: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Style w:val="Zvraznenie"/>
                <w:rFonts w:ascii="Arial" w:hAnsi="Arial" w:cs="Arial"/>
                <w:szCs w:val="24"/>
              </w:rPr>
            </w:pPr>
            <w:r w:rsidRPr="000109C7">
              <w:rPr>
                <w:rStyle w:val="Zvraznenie"/>
                <w:rFonts w:ascii="Arial" w:hAnsi="Arial" w:cs="Arial"/>
                <w:szCs w:val="24"/>
              </w:rPr>
              <w:t>184 607,99</w:t>
            </w: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Style w:val="Zvraznenie"/>
                <w:rFonts w:ascii="Arial" w:hAnsi="Arial" w:cs="Arial"/>
                <w:szCs w:val="24"/>
              </w:rPr>
            </w:pPr>
            <w:r w:rsidRPr="000109C7">
              <w:rPr>
                <w:rStyle w:val="Zvraznenie"/>
                <w:rFonts w:ascii="Arial" w:hAnsi="Arial" w:cs="Arial"/>
                <w:szCs w:val="24"/>
                <w:lang w:eastAsia="en-US"/>
              </w:rPr>
              <w:t>0,00</w:t>
            </w: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Fonts w:ascii="Arial" w:hAnsi="Arial" w:cs="Arial"/>
                <w:b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b/>
                <w:szCs w:val="24"/>
                <w:lang w:eastAsia="en-US"/>
              </w:rPr>
              <w:t>178 726,52</w:t>
            </w: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Style w:val="Zvraznenie"/>
                <w:rFonts w:ascii="Arial" w:hAnsi="Arial" w:cs="Arial"/>
                <w:szCs w:val="24"/>
              </w:rPr>
            </w:pPr>
            <w:r w:rsidRPr="000109C7">
              <w:rPr>
                <w:rStyle w:val="Zvraznenie"/>
                <w:rFonts w:ascii="Arial" w:hAnsi="Arial" w:cs="Arial"/>
                <w:szCs w:val="24"/>
              </w:rPr>
              <w:t>178 726,52</w:t>
            </w: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Style w:val="Zvraznenie"/>
                <w:rFonts w:ascii="Arial" w:hAnsi="Arial" w:cs="Arial"/>
                <w:szCs w:val="24"/>
              </w:rPr>
            </w:pPr>
            <w:r w:rsidRPr="000109C7">
              <w:rPr>
                <w:rStyle w:val="Zvraznenie"/>
                <w:rFonts w:ascii="Arial" w:hAnsi="Arial" w:cs="Arial"/>
                <w:szCs w:val="24"/>
                <w:lang w:eastAsia="en-US"/>
              </w:rPr>
              <w:t>0,00</w:t>
            </w:r>
          </w:p>
        </w:tc>
      </w:tr>
      <w:tr w:rsidR="000109C7" w:rsidRPr="000109C7" w:rsidTr="002258E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Style w:val="Zvraznenie"/>
                <w:rFonts w:ascii="Arial" w:hAnsi="Arial" w:cs="Arial"/>
                <w:b/>
                <w:bCs/>
                <w:szCs w:val="24"/>
                <w:lang w:eastAsia="en-US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>5 881,47</w:t>
            </w: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color w:val="000000" w:themeColor="text1"/>
                <w:szCs w:val="24"/>
                <w:lang w:eastAsia="en-US"/>
              </w:rPr>
              <w:t>Finančné príjmy predošlého obdobia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 xml:space="preserve">Kapitálové  príjmy spolu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Style w:val="Zvraznenie"/>
                <w:rFonts w:ascii="Arial" w:hAnsi="Arial" w:cs="Arial"/>
                <w:szCs w:val="24"/>
              </w:rPr>
            </w:pP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 xml:space="preserve">             kapitálové  príjmy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Style w:val="Zvraznenie"/>
                <w:rFonts w:ascii="Arial" w:hAnsi="Arial" w:cs="Arial"/>
                <w:szCs w:val="24"/>
              </w:rPr>
            </w:pP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>5 536,00</w:t>
            </w: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Style w:val="Zvraznenie"/>
                <w:rFonts w:ascii="Arial" w:hAnsi="Arial" w:cs="Arial"/>
                <w:szCs w:val="24"/>
              </w:rPr>
            </w:pPr>
            <w:r w:rsidRPr="000109C7">
              <w:rPr>
                <w:rStyle w:val="Zvraznenie"/>
                <w:rFonts w:ascii="Arial" w:hAnsi="Arial" w:cs="Arial"/>
                <w:szCs w:val="24"/>
              </w:rPr>
              <w:t>5 536,00</w:t>
            </w: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Style w:val="Zvraznenie"/>
                <w:rFonts w:ascii="Arial" w:hAnsi="Arial" w:cs="Arial"/>
                <w:szCs w:val="24"/>
              </w:rPr>
            </w:pPr>
          </w:p>
        </w:tc>
      </w:tr>
      <w:tr w:rsidR="000109C7" w:rsidRPr="000109C7" w:rsidTr="002258E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b/>
                <w:i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b/>
                <w:i/>
                <w:szCs w:val="24"/>
                <w:lang w:eastAsia="en-US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>5 536,00</w:t>
            </w:r>
          </w:p>
        </w:tc>
      </w:tr>
      <w:tr w:rsidR="000109C7" w:rsidRPr="000109C7" w:rsidTr="000361A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Style w:val="Zvraznenie"/>
                <w:rFonts w:ascii="Arial" w:hAnsi="Arial" w:cs="Arial"/>
                <w:b/>
                <w:bCs/>
                <w:szCs w:val="24"/>
                <w:lang w:eastAsia="en-US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0109C7" w:rsidRPr="000109C7" w:rsidRDefault="000109C7" w:rsidP="002258E6">
            <w:pPr>
              <w:jc w:val="right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0109C7" w:rsidRPr="000109C7" w:rsidTr="002258E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09C7" w:rsidRPr="000109C7" w:rsidRDefault="000109C7" w:rsidP="002258E6">
            <w:pPr>
              <w:rPr>
                <w:rStyle w:val="Zvraznenie"/>
                <w:rFonts w:ascii="Arial" w:hAnsi="Arial" w:cs="Arial"/>
                <w:b/>
                <w:bCs/>
                <w:szCs w:val="24"/>
              </w:rPr>
            </w:pPr>
            <w:r w:rsidRPr="000109C7">
              <w:rPr>
                <w:rStyle w:val="Zvraznenie"/>
                <w:rFonts w:ascii="Arial" w:hAnsi="Arial" w:cs="Arial"/>
                <w:b/>
                <w:szCs w:val="24"/>
                <w:lang w:eastAsia="en-US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109C7" w:rsidRPr="000109C7" w:rsidTr="002258E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109C7" w:rsidRPr="000109C7" w:rsidRDefault="000109C7" w:rsidP="002258E6">
            <w:pPr>
              <w:rPr>
                <w:rStyle w:val="Zvraznenie"/>
                <w:rFonts w:ascii="Arial" w:hAnsi="Arial" w:cs="Arial"/>
                <w:b/>
                <w:szCs w:val="24"/>
              </w:rPr>
            </w:pPr>
            <w:r w:rsidRPr="000109C7">
              <w:rPr>
                <w:rStyle w:val="Zvraznenie"/>
                <w:rFonts w:ascii="Arial" w:hAnsi="Arial" w:cs="Arial"/>
                <w:b/>
                <w:szCs w:val="24"/>
                <w:lang w:eastAsia="en-US"/>
              </w:rPr>
              <w:t xml:space="preserve">Upravený prebytok/schodok </w:t>
            </w:r>
            <w:r w:rsidRPr="000109C7">
              <w:rPr>
                <w:rStyle w:val="Zvraznenie"/>
                <w:rFonts w:ascii="Arial" w:hAnsi="Arial" w:cs="Arial"/>
                <w:b/>
                <w:bCs/>
                <w:szCs w:val="24"/>
                <w:lang w:eastAsia="en-US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Fonts w:ascii="Arial" w:hAnsi="Arial" w:cs="Arial"/>
                <w:i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i/>
                <w:szCs w:val="24"/>
                <w:lang w:eastAsia="en-US"/>
              </w:rPr>
              <w:t>674,57</w:t>
            </w: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0109C7" w:rsidRPr="000109C7" w:rsidTr="002258E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109C7" w:rsidRPr="000109C7" w:rsidRDefault="000109C7" w:rsidP="002258E6">
            <w:pPr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Style w:val="Zvraznenie"/>
                <w:rFonts w:ascii="Arial" w:hAnsi="Arial" w:cs="Arial"/>
                <w:b/>
                <w:bCs/>
                <w:szCs w:val="24"/>
                <w:lang w:eastAsia="en-US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109C7" w:rsidRPr="000109C7" w:rsidRDefault="000109C7" w:rsidP="002258E6">
            <w:pPr>
              <w:jc w:val="right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2258E6">
            <w:pPr>
              <w:ind w:left="-85"/>
              <w:rPr>
                <w:rFonts w:ascii="Arial" w:hAnsi="Arial" w:cs="Arial"/>
                <w:caps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caps/>
                <w:szCs w:val="24"/>
                <w:lang w:eastAsia="en-US"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2258E6">
            <w:pPr>
              <w:ind w:right="-108"/>
              <w:jc w:val="right"/>
              <w:rPr>
                <w:rFonts w:ascii="Arial" w:hAnsi="Arial" w:cs="Arial"/>
                <w:caps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caps/>
                <w:szCs w:val="24"/>
                <w:lang w:eastAsia="en-US"/>
              </w:rPr>
              <w:t>185 282,56</w:t>
            </w: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2258E6">
            <w:pPr>
              <w:ind w:left="-85"/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caps/>
                <w:szCs w:val="24"/>
                <w:lang w:eastAsia="en-US"/>
              </w:rPr>
              <w:t>VÝDAVKY</w:t>
            </w:r>
            <w:r w:rsidRPr="000109C7">
              <w:rPr>
                <w:rFonts w:ascii="Arial" w:hAnsi="Arial" w:cs="Arial"/>
                <w:szCs w:val="24"/>
                <w:lang w:eastAsia="en-US"/>
              </w:rP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2258E6">
            <w:pPr>
              <w:ind w:right="-108"/>
              <w:jc w:val="right"/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>184 262,52</w:t>
            </w:r>
          </w:p>
        </w:tc>
      </w:tr>
      <w:tr w:rsidR="000109C7" w:rsidRPr="000109C7" w:rsidTr="002258E6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2258E6">
            <w:pPr>
              <w:ind w:left="-85"/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Style w:val="Zvraznenie"/>
                <w:rFonts w:ascii="Arial" w:hAnsi="Arial" w:cs="Arial"/>
                <w:b/>
                <w:bCs/>
                <w:szCs w:val="24"/>
                <w:lang w:eastAsia="en-US"/>
              </w:rPr>
              <w:lastRenderedPageBreak/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2258E6">
            <w:pPr>
              <w:ind w:right="-108"/>
              <w:jc w:val="right"/>
              <w:rPr>
                <w:rFonts w:ascii="Arial" w:hAnsi="Arial" w:cs="Arial"/>
                <w:b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b/>
                <w:szCs w:val="24"/>
                <w:lang w:eastAsia="en-US"/>
              </w:rPr>
              <w:t>1 020,04</w:t>
            </w:r>
          </w:p>
        </w:tc>
      </w:tr>
      <w:tr w:rsidR="000109C7" w:rsidRPr="000109C7" w:rsidTr="002258E6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2258E6">
            <w:pPr>
              <w:ind w:left="-85"/>
              <w:rPr>
                <w:rFonts w:ascii="Arial" w:hAnsi="Arial" w:cs="Arial"/>
                <w:b/>
                <w:szCs w:val="24"/>
                <w:lang w:eastAsia="en-US"/>
              </w:rPr>
            </w:pPr>
            <w:r w:rsidRPr="000109C7">
              <w:rPr>
                <w:rStyle w:val="Zvraznenie"/>
                <w:rFonts w:ascii="Arial" w:hAnsi="Arial" w:cs="Arial"/>
                <w:b/>
                <w:szCs w:val="24"/>
                <w:lang w:eastAsia="en-US"/>
              </w:rPr>
              <w:t>Vylúčenie z prebytku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2258E6">
            <w:pPr>
              <w:ind w:right="-108"/>
              <w:jc w:val="right"/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szCs w:val="24"/>
                <w:lang w:eastAsia="en-US"/>
              </w:rPr>
              <w:t>674,57</w:t>
            </w:r>
          </w:p>
        </w:tc>
      </w:tr>
      <w:tr w:rsidR="000109C7" w:rsidRPr="000109C7" w:rsidTr="002258E6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2258E6">
            <w:pPr>
              <w:ind w:left="-85"/>
              <w:rPr>
                <w:rFonts w:ascii="Arial" w:hAnsi="Arial" w:cs="Arial"/>
                <w:szCs w:val="24"/>
                <w:lang w:eastAsia="en-US"/>
              </w:rPr>
            </w:pPr>
            <w:r w:rsidRPr="000109C7">
              <w:rPr>
                <w:rStyle w:val="Zvraznenie"/>
                <w:rFonts w:ascii="Arial" w:hAnsi="Arial" w:cs="Arial"/>
                <w:b/>
                <w:bCs/>
                <w:szCs w:val="24"/>
                <w:lang w:eastAsia="en-US"/>
              </w:rPr>
              <w:t>Upravené 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7" w:rsidRPr="000109C7" w:rsidRDefault="000109C7" w:rsidP="002258E6">
            <w:pPr>
              <w:ind w:right="-108"/>
              <w:jc w:val="right"/>
              <w:rPr>
                <w:rFonts w:ascii="Arial" w:hAnsi="Arial" w:cs="Arial"/>
                <w:b/>
                <w:szCs w:val="24"/>
                <w:lang w:eastAsia="en-US"/>
              </w:rPr>
            </w:pPr>
            <w:r w:rsidRPr="000109C7">
              <w:rPr>
                <w:rFonts w:ascii="Arial" w:hAnsi="Arial" w:cs="Arial"/>
                <w:b/>
                <w:szCs w:val="24"/>
                <w:lang w:eastAsia="en-US"/>
              </w:rPr>
              <w:t>345,47</w:t>
            </w:r>
          </w:p>
        </w:tc>
      </w:tr>
    </w:tbl>
    <w:p w:rsidR="000109C7" w:rsidRPr="000109C7" w:rsidRDefault="000109C7" w:rsidP="002230E2">
      <w:pPr>
        <w:tabs>
          <w:tab w:val="right" w:pos="5040"/>
        </w:tabs>
        <w:rPr>
          <w:rFonts w:ascii="Arial" w:hAnsi="Arial" w:cs="Arial"/>
          <w:b/>
          <w:szCs w:val="24"/>
        </w:rPr>
      </w:pPr>
    </w:p>
    <w:p w:rsidR="002230E2" w:rsidRPr="002407AC" w:rsidRDefault="002230E2" w:rsidP="002230E2">
      <w:pPr>
        <w:tabs>
          <w:tab w:val="right" w:pos="5040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4C4C7A" w:rsidRDefault="002230E2" w:rsidP="002230E2">
      <w:pPr>
        <w:tabs>
          <w:tab w:val="right" w:pos="5580"/>
        </w:tabs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Zostatok finančných prostriedkov </w:t>
      </w:r>
      <w:r w:rsidRPr="002407AC">
        <w:rPr>
          <w:rFonts w:ascii="Arial" w:hAnsi="Arial" w:cs="Arial"/>
          <w:sz w:val="28"/>
          <w:szCs w:val="28"/>
        </w:rPr>
        <w:t>podľa § 15 ods. 1 písm. c)</w:t>
      </w:r>
      <w:r w:rsidRPr="002407AC">
        <w:rPr>
          <w:rFonts w:ascii="Arial" w:hAnsi="Arial" w:cs="Arial"/>
          <w:b/>
          <w:sz w:val="28"/>
          <w:szCs w:val="28"/>
        </w:rPr>
        <w:t xml:space="preserve"> </w:t>
      </w:r>
      <w:r w:rsidRPr="002407AC">
        <w:rPr>
          <w:rFonts w:ascii="Arial" w:hAnsi="Arial" w:cs="Arial"/>
          <w:sz w:val="28"/>
          <w:szCs w:val="28"/>
        </w:rPr>
        <w:t xml:space="preserve">zákona </w:t>
      </w:r>
    </w:p>
    <w:p w:rsidR="002230E2" w:rsidRPr="002407AC" w:rsidRDefault="002230E2" w:rsidP="000109C7">
      <w:pPr>
        <w:tabs>
          <w:tab w:val="right" w:pos="5580"/>
        </w:tabs>
        <w:rPr>
          <w:rFonts w:ascii="Arial" w:hAnsi="Arial" w:cs="Arial"/>
          <w:b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>č. 583/2004 Z.z. o rozpočtových pravidlách územnej samosprávy a o zmene a doplnení niektorých zákonov v znení neskorších predpisov v</w:t>
      </w:r>
      <w:r w:rsidR="00BB32E6">
        <w:rPr>
          <w:rFonts w:ascii="Arial" w:hAnsi="Arial" w:cs="Arial"/>
          <w:sz w:val="28"/>
          <w:szCs w:val="28"/>
        </w:rPr>
        <w:t> </w:t>
      </w:r>
      <w:r w:rsidRPr="002407AC">
        <w:rPr>
          <w:rFonts w:ascii="Arial" w:hAnsi="Arial" w:cs="Arial"/>
          <w:sz w:val="28"/>
          <w:szCs w:val="28"/>
        </w:rPr>
        <w:t>sume</w:t>
      </w:r>
      <w:r w:rsidR="00BB32E6">
        <w:rPr>
          <w:rFonts w:ascii="Arial" w:hAnsi="Arial" w:cs="Arial"/>
          <w:sz w:val="28"/>
          <w:szCs w:val="28"/>
        </w:rPr>
        <w:t xml:space="preserve"> </w:t>
      </w:r>
      <w:r w:rsidR="000109C7">
        <w:rPr>
          <w:rFonts w:ascii="Arial" w:hAnsi="Arial" w:cs="Arial"/>
          <w:sz w:val="28"/>
          <w:szCs w:val="28"/>
        </w:rPr>
        <w:t>345,47</w:t>
      </w:r>
      <w:r w:rsidR="00BB32E6">
        <w:rPr>
          <w:rFonts w:ascii="Arial" w:hAnsi="Arial" w:cs="Arial"/>
          <w:sz w:val="28"/>
          <w:szCs w:val="28"/>
        </w:rPr>
        <w:t xml:space="preserve"> </w:t>
      </w:r>
      <w:r w:rsidR="000109C7">
        <w:rPr>
          <w:rFonts w:ascii="Arial" w:hAnsi="Arial" w:cs="Arial"/>
          <w:sz w:val="28"/>
          <w:szCs w:val="28"/>
        </w:rPr>
        <w:t xml:space="preserve">EUR bude použitých na </w:t>
      </w:r>
      <w:r w:rsidR="00EB4430">
        <w:rPr>
          <w:rFonts w:ascii="Arial" w:hAnsi="Arial" w:cs="Arial"/>
          <w:sz w:val="28"/>
          <w:szCs w:val="28"/>
        </w:rPr>
        <w:t xml:space="preserve">bežné </w:t>
      </w:r>
      <w:r w:rsidR="000109C7">
        <w:rPr>
          <w:rFonts w:ascii="Arial" w:hAnsi="Arial" w:cs="Arial"/>
          <w:sz w:val="28"/>
          <w:szCs w:val="28"/>
        </w:rPr>
        <w:t>hospodárenie obce</w:t>
      </w:r>
      <w:r w:rsidR="00EB4430">
        <w:rPr>
          <w:rFonts w:ascii="Arial" w:hAnsi="Arial" w:cs="Arial"/>
          <w:sz w:val="28"/>
          <w:szCs w:val="28"/>
        </w:rPr>
        <w:t>.</w:t>
      </w:r>
      <w:r w:rsidR="000109C7">
        <w:rPr>
          <w:rFonts w:ascii="Arial" w:hAnsi="Arial" w:cs="Arial"/>
          <w:sz w:val="28"/>
          <w:szCs w:val="28"/>
        </w:rPr>
        <w:t xml:space="preserve"> </w:t>
      </w:r>
    </w:p>
    <w:p w:rsidR="002230E2" w:rsidRPr="002407AC" w:rsidRDefault="002230E2" w:rsidP="002230E2">
      <w:pPr>
        <w:tabs>
          <w:tab w:val="right" w:pos="5580"/>
        </w:tabs>
        <w:rPr>
          <w:rFonts w:ascii="Arial" w:hAnsi="Arial" w:cs="Arial"/>
          <w:b/>
          <w:sz w:val="28"/>
          <w:szCs w:val="28"/>
        </w:rPr>
      </w:pPr>
    </w:p>
    <w:p w:rsidR="002230E2" w:rsidRPr="002407AC" w:rsidRDefault="002230E2" w:rsidP="002230E2">
      <w:pPr>
        <w:tabs>
          <w:tab w:val="right" w:pos="7740"/>
        </w:tabs>
        <w:rPr>
          <w:rFonts w:ascii="Arial" w:hAnsi="Arial" w:cs="Arial"/>
          <w:sz w:val="28"/>
          <w:szCs w:val="28"/>
        </w:rPr>
      </w:pPr>
    </w:p>
    <w:p w:rsidR="00BC1771" w:rsidRPr="002407AC" w:rsidRDefault="008D783F" w:rsidP="00BC1771">
      <w:pPr>
        <w:ind w:left="284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 xml:space="preserve">3.2 </w:t>
      </w:r>
      <w:r w:rsidR="00BC1771" w:rsidRPr="002407AC">
        <w:rPr>
          <w:rFonts w:ascii="Arial" w:hAnsi="Arial" w:cs="Arial"/>
          <w:b/>
          <w:sz w:val="28"/>
          <w:szCs w:val="28"/>
          <w:highlight w:val="lightGray"/>
        </w:rPr>
        <w:t>Bilancia aktív a pasív k 31.12.202</w:t>
      </w:r>
      <w:r w:rsidR="0047427B">
        <w:rPr>
          <w:rFonts w:ascii="Arial" w:hAnsi="Arial" w:cs="Arial"/>
          <w:b/>
          <w:sz w:val="28"/>
          <w:szCs w:val="28"/>
          <w:highlight w:val="lightGray"/>
        </w:rPr>
        <w:t>3</w:t>
      </w:r>
      <w:r w:rsidR="00BC1771" w:rsidRPr="002407AC">
        <w:rPr>
          <w:rFonts w:ascii="Arial" w:hAnsi="Arial" w:cs="Arial"/>
          <w:b/>
          <w:sz w:val="28"/>
          <w:szCs w:val="28"/>
          <w:highlight w:val="lightGray"/>
        </w:rPr>
        <w:t xml:space="preserve"> </w:t>
      </w:r>
    </w:p>
    <w:p w:rsidR="00BC1771" w:rsidRPr="002407AC" w:rsidRDefault="00BC1771" w:rsidP="00BC1771">
      <w:pPr>
        <w:rPr>
          <w:rFonts w:ascii="Arial" w:hAnsi="Arial" w:cs="Arial"/>
          <w:b/>
          <w:sz w:val="28"/>
          <w:szCs w:val="28"/>
        </w:rPr>
      </w:pPr>
    </w:p>
    <w:p w:rsidR="00BC1771" w:rsidRDefault="00BC1771" w:rsidP="00BC177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>A K T Í V A 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8"/>
        <w:gridCol w:w="2871"/>
        <w:gridCol w:w="2801"/>
      </w:tblGrid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97A" w:rsidRDefault="0010497A" w:rsidP="002258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Názov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97A" w:rsidRDefault="0010497A" w:rsidP="002258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ZS  k  01.01.2023 v EUR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97A" w:rsidRDefault="0010497A" w:rsidP="002258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KZ  k  31.12.2023 v EUR</w:t>
            </w: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10497A" w:rsidRDefault="0010497A" w:rsidP="002258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Majetok spolu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346 776,83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337 679,85</w:t>
            </w: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Neobežný majetok spolu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326 072,69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308 840,70</w:t>
            </w: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 toho 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10497A" w:rsidP="002258E6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10497A" w:rsidP="002258E6">
            <w:pPr>
              <w:jc w:val="right"/>
              <w:rPr>
                <w:lang w:eastAsia="en-US"/>
              </w:rPr>
            </w:pP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Dlhodobý nehmotný majetok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10497A" w:rsidP="002258E6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0361AE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17188</w:t>
            </w: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Dlhodobý hmotný majetok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271 928,85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257 267,86</w:t>
            </w: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Dlhodobý finančný majetok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34 384,84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34 384,84</w:t>
            </w: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Obežný majetok spolu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20 369,53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28 531,31</w:t>
            </w: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 toho 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10497A" w:rsidP="002258E6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10497A" w:rsidP="002258E6">
            <w:pPr>
              <w:jc w:val="right"/>
              <w:rPr>
                <w:lang w:eastAsia="en-US"/>
              </w:rPr>
            </w:pP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Zásoby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Zúčtovanie medzi subjektami VS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10497A" w:rsidP="002258E6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10497A" w:rsidP="002258E6">
            <w:pPr>
              <w:jc w:val="right"/>
              <w:rPr>
                <w:lang w:eastAsia="en-US"/>
              </w:rPr>
            </w:pP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Dlhodobé pohľadávky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10497A" w:rsidP="002258E6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10497A" w:rsidP="002258E6">
            <w:pPr>
              <w:jc w:val="right"/>
              <w:rPr>
                <w:lang w:eastAsia="en-US"/>
              </w:rPr>
            </w:pP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Krátkodobé pohľadávky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236,50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532,77</w:t>
            </w: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Finančné účty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18 368,92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0361AE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27998,54</w:t>
            </w: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Poskytnuté návratné fin. výpomoci dlh.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10497A" w:rsidP="002258E6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10497A" w:rsidP="002258E6">
            <w:pPr>
              <w:jc w:val="right"/>
              <w:rPr>
                <w:lang w:eastAsia="en-US"/>
              </w:rPr>
            </w:pP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10497A" w:rsidP="002258E6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10497A" w:rsidP="002258E6">
            <w:pPr>
              <w:jc w:val="right"/>
              <w:rPr>
                <w:lang w:eastAsia="en-US"/>
              </w:rPr>
            </w:pP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Poskytnuté návratné fin. výpomoci krát.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10497A" w:rsidP="002258E6">
            <w:pPr>
              <w:jc w:val="right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A" w:rsidRDefault="0010497A" w:rsidP="002258E6">
            <w:pPr>
              <w:jc w:val="right"/>
              <w:rPr>
                <w:lang w:eastAsia="en-US"/>
              </w:rPr>
            </w:pPr>
          </w:p>
        </w:tc>
      </w:tr>
      <w:tr w:rsidR="0010497A" w:rsidTr="002258E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Časové rozlíšenie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334,61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7A" w:rsidRDefault="0010497A" w:rsidP="002258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307,84</w:t>
            </w:r>
          </w:p>
        </w:tc>
      </w:tr>
    </w:tbl>
    <w:p w:rsidR="0010497A" w:rsidRDefault="0010497A" w:rsidP="0010497A">
      <w:pPr>
        <w:spacing w:line="360" w:lineRule="auto"/>
        <w:rPr>
          <w:b/>
        </w:rPr>
      </w:pPr>
    </w:p>
    <w:p w:rsidR="0010497A" w:rsidRPr="002407AC" w:rsidRDefault="0010497A" w:rsidP="00BC177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C1771" w:rsidRPr="002407AC" w:rsidRDefault="00BC1771" w:rsidP="00BC177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C1771" w:rsidRDefault="00BC1771" w:rsidP="00BC177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7250F" w:rsidRDefault="0087250F" w:rsidP="00BC177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7250F" w:rsidRPr="002407AC" w:rsidRDefault="0087250F" w:rsidP="00BC177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361AE" w:rsidRDefault="000361AE" w:rsidP="00BC177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C1771" w:rsidRDefault="00BC1771" w:rsidP="00BC177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lastRenderedPageBreak/>
        <w:t xml:space="preserve">P A S Í V A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8"/>
        <w:gridCol w:w="2871"/>
        <w:gridCol w:w="2801"/>
      </w:tblGrid>
      <w:tr w:rsidR="00FB22A1" w:rsidTr="00FB22A1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2258E6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Názov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2A1" w:rsidRPr="000361AE" w:rsidRDefault="00FB22A1" w:rsidP="002258E6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ZS  k  01.01.2023 v EUR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2258E6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KZ  k  31.12.2023 v EUR</w:t>
            </w:r>
          </w:p>
        </w:tc>
      </w:tr>
      <w:tr w:rsidR="00FB22A1" w:rsidTr="00FB22A1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Vlastné imanie a záväzky spolu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346 776,83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337 679,85</w:t>
            </w:r>
          </w:p>
        </w:tc>
      </w:tr>
      <w:tr w:rsidR="00FB22A1" w:rsidTr="00FB22A1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 xml:space="preserve">Vlastné imanie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207 162,70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205 855,64</w:t>
            </w:r>
          </w:p>
        </w:tc>
      </w:tr>
      <w:tr w:rsidR="00FB22A1" w:rsidTr="00FB22A1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z toho 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FB22A1" w:rsidTr="00FB22A1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 xml:space="preserve">Oceňovacie rozdiely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FB22A1" w:rsidTr="00FB22A1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Fondy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FB22A1" w:rsidTr="00FB22A1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 xml:space="preserve">Výsledok hospodárenia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207 162,70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205 855,64</w:t>
            </w:r>
          </w:p>
        </w:tc>
      </w:tr>
      <w:tr w:rsidR="00FB22A1" w:rsidTr="00FB22A1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Záväzky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8 555,64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9 739,80</w:t>
            </w:r>
          </w:p>
        </w:tc>
      </w:tr>
      <w:tr w:rsidR="00FB22A1" w:rsidTr="00FB22A1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z toho 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FB22A1" w:rsidRPr="002535F5" w:rsidTr="00FB22A1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 xml:space="preserve">Rezervy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1 200,00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1 200,00</w:t>
            </w:r>
          </w:p>
        </w:tc>
      </w:tr>
      <w:tr w:rsidR="00FB22A1" w:rsidTr="00FB22A1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Zúčtovanie medzi subjektami VS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674,57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0,00</w:t>
            </w:r>
          </w:p>
        </w:tc>
      </w:tr>
      <w:tr w:rsidR="00FB22A1" w:rsidTr="00FB22A1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Dlhodobé záväzky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209,82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288,79</w:t>
            </w:r>
          </w:p>
        </w:tc>
      </w:tr>
      <w:tr w:rsidR="00FB22A1" w:rsidTr="00FB22A1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Krátkodobé záväzky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6 471,25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8 251,01</w:t>
            </w:r>
          </w:p>
        </w:tc>
      </w:tr>
      <w:tr w:rsidR="00FB22A1" w:rsidTr="00FB22A1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Bankové úvery a výpomoci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0,00</w:t>
            </w:r>
          </w:p>
        </w:tc>
      </w:tr>
      <w:tr w:rsidR="00FB22A1" w:rsidTr="00FB22A1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Časové rozlíšenie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131 058,49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22A1" w:rsidRPr="000361AE" w:rsidRDefault="00FB22A1" w:rsidP="00FB22A1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0361AE">
              <w:rPr>
                <w:rFonts w:ascii="Arial" w:hAnsi="Arial" w:cs="Arial"/>
                <w:b/>
                <w:szCs w:val="24"/>
                <w:lang w:eastAsia="en-US"/>
              </w:rPr>
              <w:t>122 084,41</w:t>
            </w:r>
          </w:p>
        </w:tc>
      </w:tr>
    </w:tbl>
    <w:p w:rsidR="00BC1771" w:rsidRPr="002407AC" w:rsidRDefault="00BC1771" w:rsidP="00BC1771">
      <w:pPr>
        <w:rPr>
          <w:rFonts w:ascii="Arial" w:hAnsi="Arial" w:cs="Arial"/>
          <w:b/>
          <w:sz w:val="28"/>
          <w:szCs w:val="28"/>
        </w:rPr>
      </w:pPr>
    </w:p>
    <w:p w:rsidR="00BC1771" w:rsidRPr="002407AC" w:rsidRDefault="00BC1771" w:rsidP="0087250F">
      <w:pPr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>Analýza významných položiek z účtovnej závierky:</w:t>
      </w:r>
    </w:p>
    <w:p w:rsidR="000361AE" w:rsidRDefault="00BC1771" w:rsidP="00BC1771">
      <w:pPr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-</w:t>
      </w:r>
      <w:r w:rsidR="000361AE">
        <w:rPr>
          <w:rFonts w:ascii="Arial" w:hAnsi="Arial" w:cs="Arial"/>
          <w:sz w:val="28"/>
          <w:szCs w:val="28"/>
        </w:rPr>
        <w:t xml:space="preserve"> </w:t>
      </w:r>
      <w:r w:rsidRPr="002407AC">
        <w:rPr>
          <w:rFonts w:ascii="Arial" w:hAnsi="Arial" w:cs="Arial"/>
          <w:b/>
          <w:sz w:val="28"/>
          <w:szCs w:val="28"/>
        </w:rPr>
        <w:t>prírastkov</w:t>
      </w:r>
      <w:r w:rsidRPr="002407AC">
        <w:rPr>
          <w:rFonts w:ascii="Arial" w:hAnsi="Arial" w:cs="Arial"/>
          <w:sz w:val="28"/>
          <w:szCs w:val="28"/>
        </w:rPr>
        <w:t>/</w:t>
      </w:r>
      <w:r w:rsidRPr="002407AC">
        <w:rPr>
          <w:rFonts w:ascii="Arial" w:hAnsi="Arial" w:cs="Arial"/>
          <w:strike/>
          <w:sz w:val="28"/>
          <w:szCs w:val="28"/>
        </w:rPr>
        <w:t xml:space="preserve">úbytkov </w:t>
      </w:r>
      <w:r w:rsidRPr="002407AC">
        <w:rPr>
          <w:rFonts w:ascii="Arial" w:hAnsi="Arial" w:cs="Arial"/>
          <w:sz w:val="28"/>
          <w:szCs w:val="28"/>
        </w:rPr>
        <w:t>majetku:</w:t>
      </w:r>
      <w:r w:rsidR="00722B96">
        <w:rPr>
          <w:rFonts w:ascii="Arial" w:hAnsi="Arial" w:cs="Arial"/>
          <w:sz w:val="28"/>
          <w:szCs w:val="28"/>
        </w:rPr>
        <w:t xml:space="preserve"> </w:t>
      </w:r>
    </w:p>
    <w:p w:rsidR="00BC1771" w:rsidRPr="002407AC" w:rsidRDefault="000361AE" w:rsidP="00BC17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22B96">
        <w:rPr>
          <w:rFonts w:ascii="Arial" w:hAnsi="Arial" w:cs="Arial"/>
          <w:sz w:val="28"/>
          <w:szCs w:val="28"/>
        </w:rPr>
        <w:t xml:space="preserve">klimatizácia Obecného úradu </w:t>
      </w:r>
    </w:p>
    <w:p w:rsidR="00BC1771" w:rsidRPr="002407AC" w:rsidRDefault="000361AE" w:rsidP="00BC17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</w:t>
      </w:r>
      <w:r w:rsidR="00BC1771" w:rsidRPr="002407AC">
        <w:rPr>
          <w:rFonts w:ascii="Arial" w:hAnsi="Arial" w:cs="Arial"/>
          <w:sz w:val="28"/>
          <w:szCs w:val="28"/>
        </w:rPr>
        <w:t>rípravná projektová dokumentácia ÚP</w:t>
      </w:r>
      <w:r w:rsidR="00BC1771" w:rsidRPr="002407AC">
        <w:rPr>
          <w:rFonts w:ascii="Arial" w:hAnsi="Arial" w:cs="Arial"/>
          <w:sz w:val="28"/>
          <w:szCs w:val="28"/>
        </w:rPr>
        <w:tab/>
      </w:r>
      <w:r w:rsidR="00BC1771" w:rsidRPr="002407AC">
        <w:rPr>
          <w:rFonts w:ascii="Arial" w:hAnsi="Arial" w:cs="Arial"/>
          <w:sz w:val="28"/>
          <w:szCs w:val="28"/>
        </w:rPr>
        <w:tab/>
      </w:r>
      <w:r w:rsidR="00BC1771" w:rsidRPr="002407AC">
        <w:rPr>
          <w:rFonts w:ascii="Arial" w:hAnsi="Arial" w:cs="Arial"/>
          <w:sz w:val="28"/>
          <w:szCs w:val="28"/>
        </w:rPr>
        <w:tab/>
        <w:t xml:space="preserve">        </w:t>
      </w:r>
    </w:p>
    <w:p w:rsidR="00BC1771" w:rsidRPr="002407AC" w:rsidRDefault="00BC1771" w:rsidP="0087250F">
      <w:pPr>
        <w:ind w:left="0" w:firstLine="0"/>
        <w:rPr>
          <w:rFonts w:ascii="Arial" w:hAnsi="Arial" w:cs="Arial"/>
          <w:b/>
          <w:sz w:val="28"/>
          <w:szCs w:val="28"/>
        </w:rPr>
      </w:pPr>
    </w:p>
    <w:p w:rsidR="00BC1771" w:rsidRPr="002407AC" w:rsidRDefault="00BC1771" w:rsidP="00BC1771">
      <w:pPr>
        <w:pStyle w:val="Bezriadkovania"/>
        <w:jc w:val="both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 </w:t>
      </w:r>
      <w:r w:rsidRPr="002407AC">
        <w:rPr>
          <w:rFonts w:ascii="Arial" w:hAnsi="Arial" w:cs="Arial"/>
          <w:sz w:val="28"/>
          <w:szCs w:val="28"/>
        </w:rPr>
        <w:t xml:space="preserve"> V aktívach sa uvádza zostatková hodnota dlhodobého hmotného a nehmotného majetku k 01.01.202</w:t>
      </w:r>
      <w:r w:rsidR="000361AE">
        <w:rPr>
          <w:rFonts w:ascii="Arial" w:hAnsi="Arial" w:cs="Arial"/>
          <w:sz w:val="28"/>
          <w:szCs w:val="28"/>
        </w:rPr>
        <w:t>3</w:t>
      </w:r>
      <w:r w:rsidRPr="002407AC">
        <w:rPr>
          <w:rFonts w:ascii="Arial" w:hAnsi="Arial" w:cs="Arial"/>
          <w:sz w:val="28"/>
          <w:szCs w:val="28"/>
        </w:rPr>
        <w:t xml:space="preserve"> a zostatková hodnota majetku k 31.12.202</w:t>
      </w:r>
      <w:r w:rsidR="000361AE">
        <w:rPr>
          <w:rFonts w:ascii="Arial" w:hAnsi="Arial" w:cs="Arial"/>
          <w:sz w:val="28"/>
          <w:szCs w:val="28"/>
        </w:rPr>
        <w:t>3</w:t>
      </w:r>
      <w:r w:rsidRPr="002407AC">
        <w:rPr>
          <w:rFonts w:ascii="Arial" w:hAnsi="Arial" w:cs="Arial"/>
          <w:sz w:val="28"/>
          <w:szCs w:val="28"/>
        </w:rPr>
        <w:t xml:space="preserve"> účtovného obdobia, t.j. zaradený majetok sa odpisuje podľa §22 zák. č. 595/2003 Z. z. o dani z príjmov a odpisy sa odpočítajú z hodnoty majetku.</w:t>
      </w:r>
    </w:p>
    <w:p w:rsidR="00BC1771" w:rsidRPr="002407AC" w:rsidRDefault="00BC1771" w:rsidP="00BC1771">
      <w:pPr>
        <w:pStyle w:val="Bezriadkovania"/>
        <w:jc w:val="both"/>
        <w:rPr>
          <w:rFonts w:ascii="Arial" w:hAnsi="Arial" w:cs="Arial"/>
          <w:sz w:val="28"/>
          <w:szCs w:val="28"/>
        </w:rPr>
      </w:pPr>
    </w:p>
    <w:p w:rsidR="00BC1771" w:rsidRDefault="000361AE" w:rsidP="000361AE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="00BC1771" w:rsidRPr="000361AE">
        <w:rPr>
          <w:rFonts w:ascii="Arial" w:hAnsi="Arial" w:cs="Arial"/>
          <w:sz w:val="28"/>
          <w:szCs w:val="28"/>
        </w:rPr>
        <w:t xml:space="preserve">prijatých dlhodobých a krátkodobých bankových úverov - úver </w:t>
      </w:r>
      <w:r w:rsidR="00BC1771" w:rsidRPr="000361AE">
        <w:rPr>
          <w:rFonts w:ascii="Arial" w:hAnsi="Arial" w:cs="Arial"/>
          <w:b/>
          <w:sz w:val="28"/>
          <w:szCs w:val="28"/>
        </w:rPr>
        <w:t>nebol prijatý</w:t>
      </w:r>
      <w:r w:rsidR="00BC1771" w:rsidRPr="000361AE">
        <w:rPr>
          <w:rFonts w:ascii="Arial" w:hAnsi="Arial" w:cs="Arial"/>
          <w:sz w:val="28"/>
          <w:szCs w:val="28"/>
        </w:rPr>
        <w:t>.</w:t>
      </w:r>
    </w:p>
    <w:p w:rsidR="000361AE" w:rsidRPr="00200E73" w:rsidRDefault="000361AE" w:rsidP="00200E73">
      <w:pPr>
        <w:ind w:left="360" w:firstLine="0"/>
        <w:rPr>
          <w:rFonts w:ascii="Arial" w:hAnsi="Arial" w:cs="Arial"/>
          <w:sz w:val="28"/>
          <w:szCs w:val="28"/>
        </w:rPr>
      </w:pPr>
    </w:p>
    <w:p w:rsidR="00722B96" w:rsidRDefault="00722B96" w:rsidP="00BC1771">
      <w:pPr>
        <w:rPr>
          <w:b/>
          <w:lang w:eastAsia="en-US"/>
        </w:rPr>
      </w:pPr>
      <w:r>
        <w:rPr>
          <w:b/>
          <w:lang w:eastAsia="en-US"/>
        </w:rPr>
        <w:t>Stav záväzkov k 31.12.2023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2012"/>
        <w:gridCol w:w="1842"/>
        <w:gridCol w:w="1701"/>
      </w:tblGrid>
      <w:tr w:rsidR="00722B96" w:rsidTr="002258E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B96" w:rsidRDefault="00722B96" w:rsidP="002258E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B96" w:rsidRDefault="00722B96" w:rsidP="002258E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Záväzky celkom k 31.12.2023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B96" w:rsidRDefault="00722B96" w:rsidP="002258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 toho v  lehote splatnosti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B96" w:rsidRDefault="00722B96" w:rsidP="002258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 toho po lehote splatnosti</w:t>
            </w:r>
          </w:p>
        </w:tc>
      </w:tr>
      <w:tr w:rsidR="00722B96" w:rsidRPr="008B5B94" w:rsidTr="002258E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6" w:rsidRPr="008B5B94" w:rsidRDefault="00722B96" w:rsidP="002258E6">
            <w:pPr>
              <w:rPr>
                <w:sz w:val="20"/>
                <w:szCs w:val="20"/>
                <w:lang w:eastAsia="en-US"/>
              </w:rPr>
            </w:pPr>
            <w:r w:rsidRPr="008B5B94">
              <w:rPr>
                <w:sz w:val="20"/>
                <w:szCs w:val="20"/>
                <w:lang w:eastAsia="en-US"/>
              </w:rPr>
              <w:t xml:space="preserve">Druh záväzkov voči: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2B96" w:rsidRPr="008B5B94" w:rsidTr="002258E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6" w:rsidRPr="008B5B94" w:rsidRDefault="00722B96" w:rsidP="00722B96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jc w:val="left"/>
              <w:rPr>
                <w:sz w:val="20"/>
                <w:szCs w:val="20"/>
                <w:lang w:eastAsia="en-US"/>
              </w:rPr>
            </w:pPr>
            <w:r w:rsidRPr="008B5B94">
              <w:rPr>
                <w:sz w:val="20"/>
                <w:szCs w:val="20"/>
                <w:lang w:eastAsia="en-US"/>
              </w:rPr>
              <w:t>zamestnancom-čisté mzdy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5043,52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5043,52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2B96" w:rsidRPr="008B5B94" w:rsidTr="003F370E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6" w:rsidRPr="008B5B94" w:rsidRDefault="00722B96" w:rsidP="00722B96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jc w:val="left"/>
              <w:rPr>
                <w:sz w:val="20"/>
                <w:szCs w:val="20"/>
                <w:lang w:eastAsia="en-US"/>
              </w:rPr>
            </w:pPr>
            <w:r w:rsidRPr="008B5B94">
              <w:rPr>
                <w:sz w:val="20"/>
                <w:szCs w:val="20"/>
                <w:lang w:eastAsia="en-US"/>
              </w:rPr>
              <w:t xml:space="preserve">poisťovniam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2853,21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3F370E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2853,21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2B96" w:rsidRPr="008B5B94" w:rsidTr="002258E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6" w:rsidRPr="008B5B94" w:rsidRDefault="00722B96" w:rsidP="00722B96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jc w:val="left"/>
              <w:rPr>
                <w:sz w:val="20"/>
                <w:szCs w:val="20"/>
                <w:lang w:eastAsia="en-US"/>
              </w:rPr>
            </w:pPr>
            <w:r w:rsidRPr="008B5B94">
              <w:rPr>
                <w:sz w:val="20"/>
                <w:szCs w:val="20"/>
                <w:lang w:eastAsia="en-US"/>
              </w:rPr>
              <w:t>daňovému úradu- daň z príjmov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2B96" w:rsidRPr="008B5B94" w:rsidTr="002258E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6" w:rsidRPr="008B5B94" w:rsidRDefault="00722B96" w:rsidP="00722B96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jc w:val="left"/>
              <w:rPr>
                <w:sz w:val="20"/>
                <w:szCs w:val="20"/>
                <w:lang w:eastAsia="en-US"/>
              </w:rPr>
            </w:pPr>
            <w:r w:rsidRPr="008B5B94">
              <w:rPr>
                <w:sz w:val="20"/>
                <w:szCs w:val="20"/>
                <w:lang w:eastAsia="en-US"/>
              </w:rPr>
              <w:t>štátnemu rozpočtu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2B96" w:rsidRPr="008B5B94" w:rsidTr="002258E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6" w:rsidRPr="008B5B94" w:rsidRDefault="00722B96" w:rsidP="00722B96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jc w:val="left"/>
              <w:rPr>
                <w:sz w:val="20"/>
                <w:szCs w:val="20"/>
                <w:lang w:eastAsia="en-US"/>
              </w:rPr>
            </w:pPr>
            <w:r w:rsidRPr="008B5B94">
              <w:rPr>
                <w:sz w:val="20"/>
                <w:szCs w:val="20"/>
                <w:lang w:eastAsia="en-US"/>
              </w:rPr>
              <w:t>bankám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2B96" w:rsidRPr="008B5B94" w:rsidTr="002258E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6" w:rsidRPr="008B5B94" w:rsidRDefault="00722B96" w:rsidP="00722B96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jc w:val="left"/>
              <w:rPr>
                <w:sz w:val="20"/>
                <w:szCs w:val="20"/>
                <w:lang w:eastAsia="en-US"/>
              </w:rPr>
            </w:pPr>
            <w:r w:rsidRPr="008B5B94">
              <w:rPr>
                <w:sz w:val="20"/>
                <w:szCs w:val="20"/>
                <w:lang w:eastAsia="en-US"/>
              </w:rPr>
              <w:t>štátnym fondom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2B96" w:rsidRPr="008B5B94" w:rsidTr="002258E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6" w:rsidRPr="008B5B94" w:rsidRDefault="00722B96" w:rsidP="00722B96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jc w:val="left"/>
              <w:rPr>
                <w:sz w:val="20"/>
                <w:szCs w:val="20"/>
                <w:lang w:eastAsia="en-US"/>
              </w:rPr>
            </w:pPr>
            <w:r w:rsidRPr="008B5B94">
              <w:rPr>
                <w:sz w:val="20"/>
                <w:szCs w:val="20"/>
                <w:lang w:eastAsia="en-US"/>
              </w:rPr>
              <w:t xml:space="preserve">ostatné záväzky </w:t>
            </w:r>
            <w:r>
              <w:rPr>
                <w:sz w:val="20"/>
                <w:szCs w:val="20"/>
                <w:lang w:eastAsia="en-US"/>
              </w:rPr>
              <w:t>dodávatelia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6" w:rsidRPr="008B5B94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2B96" w:rsidTr="002258E6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B96" w:rsidRDefault="00722B96" w:rsidP="002258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Záväzky spolu k 31.12.2023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B96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8251,01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B96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8251,01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2B96" w:rsidRDefault="00722B96" w:rsidP="002258E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55B11" w:rsidRDefault="00722B96" w:rsidP="0087250F">
      <w:pPr>
        <w:ind w:left="0" w:firstLine="0"/>
      </w:pPr>
      <w:r>
        <w:rPr>
          <w:b/>
        </w:rPr>
        <w:lastRenderedPageBreak/>
        <w:t>Stav úverov k 31.12.2023 – obec úver nečerpala</w:t>
      </w:r>
      <w:r w:rsidR="00655B11">
        <w:rPr>
          <w:b/>
        </w:rPr>
        <w:t>.</w:t>
      </w:r>
      <w:r w:rsidR="00655B11">
        <w:t xml:space="preserve">   </w:t>
      </w:r>
    </w:p>
    <w:p w:rsidR="00655B11" w:rsidRDefault="00655B11" w:rsidP="00655B11">
      <w:pPr>
        <w:rPr>
          <w:sz w:val="28"/>
          <w:szCs w:val="28"/>
        </w:rPr>
      </w:pPr>
      <w:r>
        <w:t>Obec Macov v roku 2023 neposkytla finančné prostriedky podľa § 7 ods. 4 zákona č. 583/2004 Z.z</w:t>
      </w:r>
      <w:r>
        <w:rPr>
          <w:sz w:val="28"/>
          <w:szCs w:val="28"/>
        </w:rPr>
        <w:t>.</w:t>
      </w:r>
    </w:p>
    <w:p w:rsidR="00655B11" w:rsidRDefault="008E6ED9" w:rsidP="00655B1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655B11">
        <w:rPr>
          <w:sz w:val="28"/>
          <w:szCs w:val="28"/>
        </w:rPr>
        <w:t xml:space="preserve">odnikateľom právnickým ani fyzickým osobám </w:t>
      </w:r>
    </w:p>
    <w:p w:rsidR="00655B11" w:rsidRDefault="00655B11" w:rsidP="00655B11">
      <w:pPr>
        <w:rPr>
          <w:sz w:val="28"/>
          <w:szCs w:val="28"/>
        </w:rPr>
      </w:pPr>
    </w:p>
    <w:p w:rsidR="00655B11" w:rsidRPr="0087250F" w:rsidRDefault="008D783F" w:rsidP="0087250F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3.3 </w:t>
      </w:r>
      <w:r w:rsidR="00655B11">
        <w:rPr>
          <w:b/>
          <w:sz w:val="28"/>
          <w:szCs w:val="28"/>
          <w:highlight w:val="lightGray"/>
        </w:rPr>
        <w:t xml:space="preserve"> Finančné usporiadanie vzťahov voči</w:t>
      </w:r>
      <w:r w:rsidR="00655B11">
        <w:rPr>
          <w:b/>
          <w:sz w:val="28"/>
          <w:szCs w:val="28"/>
        </w:rPr>
        <w:t xml:space="preserve"> </w:t>
      </w:r>
      <w:r w:rsidR="008E6ED9">
        <w:rPr>
          <w:b/>
          <w:sz w:val="28"/>
          <w:szCs w:val="28"/>
        </w:rPr>
        <w:t>:</w:t>
      </w:r>
    </w:p>
    <w:p w:rsidR="00655B11" w:rsidRDefault="00655B11" w:rsidP="00655B11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jc w:val="left"/>
      </w:pPr>
      <w:r>
        <w:t>zriadeným a založeným právnickým osobám - nemáme</w:t>
      </w:r>
    </w:p>
    <w:p w:rsidR="00655B11" w:rsidRDefault="00655B11" w:rsidP="00655B11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jc w:val="left"/>
      </w:pPr>
      <w:r>
        <w:t>štátnemu rozpočtu</w:t>
      </w:r>
    </w:p>
    <w:p w:rsidR="00655B11" w:rsidRDefault="00655B11" w:rsidP="00655B11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jc w:val="left"/>
      </w:pPr>
      <w:r>
        <w:t>štátnym fondom</w:t>
      </w:r>
    </w:p>
    <w:p w:rsidR="00655B11" w:rsidRDefault="00655B11" w:rsidP="00655B11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jc w:val="left"/>
      </w:pPr>
      <w:r>
        <w:t>rozpočtom iných obcí - nemáme</w:t>
      </w:r>
    </w:p>
    <w:p w:rsidR="00655B11" w:rsidRDefault="00655B11" w:rsidP="00655B11">
      <w:pPr>
        <w:numPr>
          <w:ilvl w:val="1"/>
          <w:numId w:val="5"/>
        </w:numPr>
        <w:tabs>
          <w:tab w:val="num" w:pos="284"/>
        </w:tabs>
        <w:spacing w:after="0" w:line="240" w:lineRule="auto"/>
        <w:ind w:left="284" w:hanging="284"/>
        <w:jc w:val="left"/>
      </w:pPr>
      <w:r>
        <w:t>rozpočtom VÚC</w:t>
      </w:r>
    </w:p>
    <w:p w:rsidR="00655B11" w:rsidRDefault="00655B11" w:rsidP="00655B11">
      <w:pPr>
        <w:ind w:left="720"/>
      </w:pPr>
    </w:p>
    <w:p w:rsidR="00655B11" w:rsidRDefault="00655B11" w:rsidP="00655B11">
      <w:r>
        <w:t>V súlade s ustanovením § 16 ods. 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655B11" w:rsidRDefault="00655B11" w:rsidP="00655B1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b/>
        </w:rPr>
      </w:pPr>
      <w:r>
        <w:rPr>
          <w:b/>
        </w:rPr>
        <w:t>prostriedky od ostatných subjektov verejnej správy zo ŠR</w:t>
      </w:r>
    </w:p>
    <w:p w:rsidR="00655B11" w:rsidRDefault="00655B11" w:rsidP="00655B11">
      <w:pPr>
        <w:ind w:left="426"/>
        <w:rPr>
          <w:u w:val="single"/>
        </w:rPr>
      </w:pPr>
    </w:p>
    <w:p w:rsidR="00655B11" w:rsidRDefault="00655B11" w:rsidP="00655B11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rPr>
          <w:u w:val="single"/>
        </w:rPr>
      </w:pPr>
      <w:r>
        <w:rPr>
          <w:u w:val="single"/>
        </w:rPr>
        <w:t>Finančné usporiadanie voči štátnemu rozpočtu:</w:t>
      </w:r>
    </w:p>
    <w:p w:rsidR="00655B11" w:rsidRDefault="00655B11" w:rsidP="00655B11">
      <w:pPr>
        <w:ind w:left="360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877"/>
        <w:gridCol w:w="1440"/>
        <w:gridCol w:w="1440"/>
        <w:gridCol w:w="900"/>
      </w:tblGrid>
      <w:tr w:rsidR="00655B11" w:rsidTr="002258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B11" w:rsidRDefault="00655B11" w:rsidP="002258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Poskytovateľ </w:t>
            </w:r>
          </w:p>
          <w:p w:rsidR="00655B11" w:rsidRDefault="00655B11" w:rsidP="002258E6">
            <w:pPr>
              <w:rPr>
                <w:b/>
                <w:sz w:val="20"/>
                <w:szCs w:val="20"/>
                <w:lang w:eastAsia="en-US"/>
              </w:rPr>
            </w:pPr>
          </w:p>
          <w:p w:rsidR="00655B11" w:rsidRDefault="00655B11" w:rsidP="002258E6">
            <w:pPr>
              <w:rPr>
                <w:b/>
                <w:sz w:val="20"/>
                <w:szCs w:val="20"/>
                <w:lang w:eastAsia="en-US"/>
              </w:rPr>
            </w:pPr>
          </w:p>
          <w:p w:rsidR="00655B11" w:rsidRDefault="00655B11" w:rsidP="002258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  <w:p w:rsidR="00655B11" w:rsidRDefault="00655B11" w:rsidP="002258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- 1 -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B11" w:rsidRDefault="00655B11" w:rsidP="002258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Účelové určenie grantu, transferu uviesť :</w:t>
            </w:r>
          </w:p>
          <w:p w:rsidR="00655B11" w:rsidRDefault="00655B11" w:rsidP="002258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bežné výdavky</w:t>
            </w:r>
          </w:p>
          <w:p w:rsidR="00655B11" w:rsidRDefault="00655B11" w:rsidP="002258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kapitálové výdavky</w:t>
            </w:r>
          </w:p>
          <w:p w:rsidR="00655B11" w:rsidRDefault="00655B11" w:rsidP="002258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B11" w:rsidRDefault="00655B11" w:rsidP="002258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 prijatých</w:t>
            </w:r>
          </w:p>
          <w:p w:rsidR="00655B11" w:rsidRDefault="00655B11" w:rsidP="002258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finančných prostriedkov </w:t>
            </w:r>
          </w:p>
          <w:p w:rsidR="00655B11" w:rsidRDefault="00655B11" w:rsidP="002258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5B11" w:rsidRDefault="00655B11" w:rsidP="002258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Suma skutočne použitých finančných prostriedkov  </w:t>
            </w:r>
          </w:p>
          <w:p w:rsidR="00655B11" w:rsidRDefault="00655B11" w:rsidP="002258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B11" w:rsidRDefault="00655B11" w:rsidP="002258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Rozdiel</w:t>
            </w:r>
          </w:p>
          <w:p w:rsidR="00655B11" w:rsidRDefault="00655B11" w:rsidP="002258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(stĺ.3 - stĺ.4 )</w:t>
            </w:r>
          </w:p>
          <w:p w:rsidR="00655B11" w:rsidRDefault="00655B11" w:rsidP="002258E6">
            <w:pPr>
              <w:rPr>
                <w:b/>
                <w:sz w:val="20"/>
                <w:szCs w:val="20"/>
                <w:lang w:eastAsia="en-US"/>
              </w:rPr>
            </w:pPr>
          </w:p>
          <w:p w:rsidR="00655B11" w:rsidRDefault="00655B11" w:rsidP="002258E6">
            <w:pPr>
              <w:rPr>
                <w:b/>
                <w:sz w:val="20"/>
                <w:szCs w:val="20"/>
                <w:lang w:eastAsia="en-US"/>
              </w:rPr>
            </w:pPr>
          </w:p>
          <w:p w:rsidR="00655B11" w:rsidRDefault="00655B11" w:rsidP="002258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- 5 -</w:t>
            </w:r>
          </w:p>
        </w:tc>
      </w:tr>
      <w:tr w:rsidR="00655B11" w:rsidRPr="00AE05A2" w:rsidTr="002258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center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Bežné výdavky-stavebníctvo a komunikácie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662,80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662,80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0,00</w:t>
            </w:r>
          </w:p>
        </w:tc>
      </w:tr>
      <w:tr w:rsidR="00655B11" w:rsidRPr="00AE05A2" w:rsidTr="002258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center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Bežné výdavky-životné prostredie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48,36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48,36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0,00</w:t>
            </w:r>
          </w:p>
        </w:tc>
      </w:tr>
      <w:tr w:rsidR="00655B11" w:rsidRPr="00AE05A2" w:rsidTr="002258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AE05A2" w:rsidRDefault="00655B11" w:rsidP="002258E6">
            <w:pPr>
              <w:jc w:val="center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AE05A2" w:rsidRDefault="00655B11" w:rsidP="002258E6">
            <w:pPr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Bežné výdavky- cestné hospodárstvo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18,88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18,88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0,00</w:t>
            </w:r>
          </w:p>
        </w:tc>
      </w:tr>
      <w:tr w:rsidR="00655B11" w:rsidRPr="00AE05A2" w:rsidTr="002258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center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Bežné výdavky-hlásenie obyvateľstva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191,01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191,01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0,00</w:t>
            </w:r>
          </w:p>
        </w:tc>
      </w:tr>
      <w:tr w:rsidR="00655B11" w:rsidRPr="00AE05A2" w:rsidTr="002258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center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Bežné výdavky-voľby</w:t>
            </w:r>
          </w:p>
          <w:p w:rsidR="00655B11" w:rsidRPr="00AE05A2" w:rsidRDefault="00655B11" w:rsidP="002258E6">
            <w:pPr>
              <w:rPr>
                <w:lang w:eastAsia="en-US"/>
              </w:rPr>
            </w:pPr>
          </w:p>
          <w:p w:rsidR="00655B11" w:rsidRPr="00AE05A2" w:rsidRDefault="00655B11" w:rsidP="002258E6">
            <w:pPr>
              <w:rPr>
                <w:lang w:eastAsia="en-US"/>
              </w:rPr>
            </w:pPr>
          </w:p>
          <w:p w:rsidR="00655B11" w:rsidRPr="00AE05A2" w:rsidRDefault="00655B11" w:rsidP="002258E6">
            <w:pPr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 xml:space="preserve">Bežné vydavky nevyspor.posk.  2022- referendum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1210,81</w:t>
            </w:r>
          </w:p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</w:p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</w:p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674,57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1 </w:t>
            </w:r>
            <w:r w:rsidRPr="00AE05A2">
              <w:rPr>
                <w:sz w:val="22"/>
                <w:lang w:eastAsia="en-US"/>
              </w:rPr>
              <w:t>111,33</w:t>
            </w:r>
          </w:p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</w:p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</w:p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514,55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99,48</w:t>
            </w:r>
          </w:p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vrátené do ŠR</w:t>
            </w:r>
          </w:p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160,02 vrat.do ŠR</w:t>
            </w:r>
          </w:p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</w:p>
        </w:tc>
      </w:tr>
      <w:tr w:rsidR="00655B11" w:rsidRPr="00AE05A2" w:rsidTr="002258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center"/>
              <w:rPr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Default="00655B11" w:rsidP="002258E6">
            <w:pPr>
              <w:jc w:val="righ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</w:p>
        </w:tc>
      </w:tr>
      <w:tr w:rsidR="00655B11" w:rsidRPr="00AE05A2" w:rsidTr="002258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center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Bežné výdavky-DHZ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1 400,00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1400,00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 xml:space="preserve">0,00 </w:t>
            </w:r>
          </w:p>
        </w:tc>
      </w:tr>
      <w:tr w:rsidR="00655B11" w:rsidRPr="00AE05A2" w:rsidTr="002258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AE05A2" w:rsidRDefault="00655B11" w:rsidP="002258E6">
            <w:pPr>
              <w:jc w:val="center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AE05A2" w:rsidRDefault="00655B11" w:rsidP="002258E6">
            <w:pPr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Dotácie  UA - ubytovanie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290,00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290,00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AE05A2" w:rsidRDefault="00655B11" w:rsidP="002258E6">
            <w:pPr>
              <w:jc w:val="right"/>
              <w:rPr>
                <w:lang w:eastAsia="en-US"/>
              </w:rPr>
            </w:pPr>
            <w:r w:rsidRPr="00AE05A2">
              <w:rPr>
                <w:sz w:val="22"/>
                <w:lang w:eastAsia="en-US"/>
              </w:rPr>
              <w:t>0,00</w:t>
            </w:r>
          </w:p>
        </w:tc>
      </w:tr>
      <w:tr w:rsidR="00655B11" w:rsidRPr="00277D69" w:rsidTr="002258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277D69" w:rsidRDefault="00655B11" w:rsidP="002258E6">
            <w:pPr>
              <w:jc w:val="center"/>
              <w:rPr>
                <w:lang w:eastAsia="en-US"/>
              </w:rPr>
            </w:pPr>
            <w:r w:rsidRPr="00277D69">
              <w:rPr>
                <w:sz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277D69" w:rsidRDefault="00655B11" w:rsidP="002258E6">
            <w:pPr>
              <w:rPr>
                <w:lang w:eastAsia="en-US"/>
              </w:rPr>
            </w:pPr>
            <w:r>
              <w:rPr>
                <w:lang w:eastAsia="en-US"/>
              </w:rPr>
              <w:t>Dotácia na elektrickú energiu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277D69" w:rsidRDefault="00655B11" w:rsidP="002258E6">
            <w:pPr>
              <w:jc w:val="right"/>
              <w:rPr>
                <w:lang w:eastAsia="en-US"/>
              </w:rPr>
            </w:pPr>
            <w:r>
              <w:rPr>
                <w:sz w:val="22"/>
                <w:lang w:eastAsia="en-US"/>
              </w:rPr>
              <w:t>1303,00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277D69" w:rsidRDefault="00655B11" w:rsidP="002258E6">
            <w:pPr>
              <w:jc w:val="right"/>
              <w:rPr>
                <w:lang w:eastAsia="en-US"/>
              </w:rPr>
            </w:pPr>
            <w:r>
              <w:rPr>
                <w:sz w:val="22"/>
                <w:lang w:eastAsia="en-US"/>
              </w:rPr>
              <w:t>1303,00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277D69" w:rsidRDefault="00655B11" w:rsidP="002258E6">
            <w:pPr>
              <w:jc w:val="right"/>
              <w:rPr>
                <w:lang w:eastAsia="en-US"/>
              </w:rPr>
            </w:pPr>
            <w:r w:rsidRPr="00277D69">
              <w:rPr>
                <w:sz w:val="22"/>
                <w:lang w:eastAsia="en-US"/>
              </w:rPr>
              <w:t>0,00</w:t>
            </w:r>
          </w:p>
        </w:tc>
      </w:tr>
      <w:tr w:rsidR="00655B11" w:rsidRPr="00277D69" w:rsidTr="002258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Pr="00277D69" w:rsidRDefault="00655B11" w:rsidP="002258E6">
            <w:pPr>
              <w:jc w:val="center"/>
              <w:rPr>
                <w:lang w:eastAsia="en-US"/>
              </w:rPr>
            </w:pPr>
            <w:r w:rsidRPr="00277D69">
              <w:rPr>
                <w:sz w:val="22"/>
                <w:lang w:eastAsia="en-US"/>
              </w:rPr>
              <w:t>ŠR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277D69" w:rsidRDefault="00655B11" w:rsidP="002258E6">
            <w:pPr>
              <w:rPr>
                <w:lang w:eastAsia="en-US"/>
              </w:rPr>
            </w:pPr>
            <w:r w:rsidRPr="00277D69">
              <w:rPr>
                <w:sz w:val="22"/>
                <w:lang w:eastAsia="en-US"/>
              </w:rPr>
              <w:t>Dotácia projekt UA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277D69" w:rsidRDefault="00655B11" w:rsidP="002258E6">
            <w:pPr>
              <w:jc w:val="right"/>
              <w:rPr>
                <w:lang w:eastAsia="en-US"/>
              </w:rPr>
            </w:pPr>
            <w:r w:rsidRPr="00277D69">
              <w:rPr>
                <w:sz w:val="22"/>
                <w:lang w:eastAsia="en-US"/>
              </w:rPr>
              <w:t>5200,00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277D69" w:rsidRDefault="00655B11" w:rsidP="002258E6">
            <w:pPr>
              <w:jc w:val="right"/>
              <w:rPr>
                <w:lang w:eastAsia="en-US"/>
              </w:rPr>
            </w:pPr>
            <w:r w:rsidRPr="00277D69">
              <w:rPr>
                <w:sz w:val="22"/>
                <w:lang w:eastAsia="en-US"/>
              </w:rPr>
              <w:t>5200,00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277D69" w:rsidRDefault="00655B11" w:rsidP="002258E6">
            <w:pPr>
              <w:jc w:val="right"/>
              <w:rPr>
                <w:lang w:eastAsia="en-US"/>
              </w:rPr>
            </w:pPr>
            <w:r w:rsidRPr="00277D69">
              <w:rPr>
                <w:sz w:val="22"/>
                <w:lang w:eastAsia="en-US"/>
              </w:rPr>
              <w:t>0,00</w:t>
            </w:r>
          </w:p>
        </w:tc>
      </w:tr>
      <w:tr w:rsidR="00655B11" w:rsidRPr="00277D69" w:rsidTr="002258E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11" w:rsidRDefault="00655B11" w:rsidP="002258E6">
            <w:pPr>
              <w:jc w:val="center"/>
              <w:rPr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277D69" w:rsidRDefault="00655B11" w:rsidP="002258E6">
            <w:pPr>
              <w:rPr>
                <w:b/>
                <w:lang w:eastAsia="en-US"/>
              </w:rPr>
            </w:pPr>
            <w:r w:rsidRPr="00277D69">
              <w:rPr>
                <w:b/>
                <w:sz w:val="22"/>
                <w:lang w:eastAsia="en-US"/>
              </w:rPr>
              <w:t>SPOLU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62732E" w:rsidRDefault="00655B11" w:rsidP="002258E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10999,43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62732E" w:rsidRDefault="00655B11" w:rsidP="002258E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10739,93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1" w:rsidRPr="0062732E" w:rsidRDefault="00655B11" w:rsidP="002258E6">
            <w:pPr>
              <w:jc w:val="right"/>
              <w:rPr>
                <w:b/>
                <w:lang w:eastAsia="en-US"/>
              </w:rPr>
            </w:pPr>
            <w:r w:rsidRPr="0062732E">
              <w:rPr>
                <w:b/>
                <w:lang w:eastAsia="en-US"/>
              </w:rPr>
              <w:t>259,50</w:t>
            </w:r>
          </w:p>
        </w:tc>
      </w:tr>
    </w:tbl>
    <w:p w:rsidR="00655B11" w:rsidRDefault="00655B11" w:rsidP="00655B11">
      <w:pPr>
        <w:ind w:left="426"/>
        <w:rPr>
          <w:u w:val="single"/>
        </w:rPr>
      </w:pPr>
    </w:p>
    <w:p w:rsidR="00655B11" w:rsidRDefault="00655B11" w:rsidP="00655B11">
      <w:pPr>
        <w:ind w:left="426"/>
      </w:pPr>
      <w:r w:rsidRPr="00027E4C">
        <w:rPr>
          <w:b/>
        </w:rPr>
        <w:t>674,57</w:t>
      </w:r>
      <w:r w:rsidRPr="00D766C1">
        <w:t xml:space="preserve"> zostatok nevysporiadaných do</w:t>
      </w:r>
      <w:r>
        <w:t>tácii zo štátneho rozpočtu sa vz</w:t>
      </w:r>
      <w:r w:rsidRPr="00D766C1">
        <w:t>ťahuje na refe</w:t>
      </w:r>
      <w:r>
        <w:t xml:space="preserve">rendum -2023 , táto čiastka je </w:t>
      </w:r>
      <w:r w:rsidRPr="00D766C1">
        <w:t xml:space="preserve"> vyúčtovaná závere</w:t>
      </w:r>
      <w:r>
        <w:t>čnom účte obce Macov za rok 2023.</w:t>
      </w:r>
    </w:p>
    <w:p w:rsidR="000B2183" w:rsidRPr="0087250F" w:rsidRDefault="00655B11" w:rsidP="0087250F">
      <w:pPr>
        <w:ind w:left="426"/>
      </w:pPr>
      <w:r w:rsidRPr="00277D69">
        <w:t xml:space="preserve">Čiastka </w:t>
      </w:r>
      <w:r w:rsidRPr="00277D69">
        <w:rPr>
          <w:b/>
        </w:rPr>
        <w:t>259,50</w:t>
      </w:r>
      <w:r w:rsidRPr="00277D69">
        <w:t xml:space="preserve"> eur zostatok  dotácii bola vr</w:t>
      </w:r>
      <w:r>
        <w:t>á</w:t>
      </w:r>
      <w:r w:rsidRPr="00277D69">
        <w:t>tená podľa pokynov  na účet štátnej pokladnici</w:t>
      </w:r>
      <w:r>
        <w:rPr>
          <w:b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2012"/>
        <w:gridCol w:w="1842"/>
        <w:gridCol w:w="1701"/>
      </w:tblGrid>
      <w:tr w:rsidR="000B2183" w:rsidRPr="002407AC" w:rsidTr="00722B96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183" w:rsidRPr="00722B96" w:rsidRDefault="000B2183" w:rsidP="0087250F">
            <w:pPr>
              <w:ind w:left="0" w:firstLine="0"/>
              <w:rPr>
                <w:rFonts w:ascii="Arial" w:hAnsi="Arial" w:cs="Arial"/>
                <w:b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183" w:rsidRPr="002407AC" w:rsidRDefault="000B2183" w:rsidP="002258E6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183" w:rsidRPr="002407AC" w:rsidRDefault="000B2183" w:rsidP="002258E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183" w:rsidRPr="002407AC" w:rsidRDefault="000B2183" w:rsidP="002258E6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</w:tbl>
    <w:p w:rsidR="00752746" w:rsidRPr="002407AC" w:rsidRDefault="00D11ADF" w:rsidP="0087250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>Pohľadávky obce krátkodobé, k 31.12.20</w:t>
      </w:r>
      <w:r w:rsidR="000B2183" w:rsidRPr="002407AC">
        <w:rPr>
          <w:rFonts w:ascii="Arial" w:hAnsi="Arial" w:cs="Arial"/>
          <w:b/>
          <w:sz w:val="28"/>
          <w:szCs w:val="28"/>
        </w:rPr>
        <w:t>2</w:t>
      </w:r>
      <w:r w:rsidR="00722B96">
        <w:rPr>
          <w:rFonts w:ascii="Arial" w:hAnsi="Arial" w:cs="Arial"/>
          <w:b/>
          <w:sz w:val="28"/>
          <w:szCs w:val="28"/>
        </w:rPr>
        <w:t>3</w:t>
      </w:r>
      <w:r w:rsidRPr="002407AC">
        <w:rPr>
          <w:rFonts w:ascii="Arial" w:hAnsi="Arial" w:cs="Arial"/>
          <w:sz w:val="28"/>
          <w:szCs w:val="28"/>
        </w:rPr>
        <w:t xml:space="preserve">: vo výške        </w:t>
      </w:r>
      <w:r w:rsidR="00EE6BB5">
        <w:rPr>
          <w:rFonts w:ascii="Arial" w:hAnsi="Arial" w:cs="Arial"/>
          <w:sz w:val="28"/>
          <w:szCs w:val="28"/>
        </w:rPr>
        <w:t>0</w:t>
      </w:r>
      <w:r w:rsidRPr="002407AC">
        <w:rPr>
          <w:rFonts w:ascii="Arial" w:hAnsi="Arial" w:cs="Arial"/>
          <w:sz w:val="28"/>
          <w:szCs w:val="28"/>
        </w:rPr>
        <w:t xml:space="preserve">  </w:t>
      </w:r>
      <w:r w:rsidR="00EE6BB5">
        <w:rPr>
          <w:rFonts w:ascii="Arial" w:hAnsi="Arial" w:cs="Arial"/>
          <w:sz w:val="28"/>
          <w:szCs w:val="28"/>
        </w:rPr>
        <w:t xml:space="preserve"> EUR</w:t>
      </w:r>
      <w:r w:rsidRPr="002407AC">
        <w:rPr>
          <w:rFonts w:ascii="Arial" w:hAnsi="Arial" w:cs="Arial"/>
          <w:sz w:val="28"/>
          <w:szCs w:val="28"/>
        </w:rPr>
        <w:t xml:space="preserve"> 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          </w:t>
      </w:r>
    </w:p>
    <w:p w:rsidR="00752746" w:rsidRPr="002407AC" w:rsidRDefault="00D11ADF" w:rsidP="00722B96">
      <w:pPr>
        <w:spacing w:after="0" w:line="238" w:lineRule="auto"/>
        <w:ind w:left="-5" w:right="104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>Jedná sa  o faktúry -  dodávatelia, ktoré došli v decembri 20</w:t>
      </w:r>
      <w:r w:rsidR="00AC4350" w:rsidRPr="002407AC">
        <w:rPr>
          <w:rFonts w:ascii="Arial" w:hAnsi="Arial" w:cs="Arial"/>
          <w:sz w:val="28"/>
          <w:szCs w:val="28"/>
        </w:rPr>
        <w:t>2</w:t>
      </w:r>
      <w:r w:rsidR="00722B96">
        <w:rPr>
          <w:rFonts w:ascii="Arial" w:hAnsi="Arial" w:cs="Arial"/>
          <w:sz w:val="28"/>
          <w:szCs w:val="28"/>
        </w:rPr>
        <w:t>3</w:t>
      </w:r>
      <w:r w:rsidRPr="002407AC">
        <w:rPr>
          <w:rFonts w:ascii="Arial" w:hAnsi="Arial" w:cs="Arial"/>
          <w:sz w:val="28"/>
          <w:szCs w:val="28"/>
        </w:rPr>
        <w:t xml:space="preserve"> a splatnosť je v roku 202</w:t>
      </w:r>
      <w:r w:rsidR="00722B96">
        <w:rPr>
          <w:rFonts w:ascii="Arial" w:hAnsi="Arial" w:cs="Arial"/>
          <w:sz w:val="28"/>
          <w:szCs w:val="28"/>
        </w:rPr>
        <w:t>4</w:t>
      </w:r>
      <w:r w:rsidRPr="002407AC">
        <w:rPr>
          <w:rFonts w:ascii="Arial" w:hAnsi="Arial" w:cs="Arial"/>
          <w:sz w:val="28"/>
          <w:szCs w:val="28"/>
        </w:rPr>
        <w:t xml:space="preserve"> Predpis miezd , odvody do poisťovní sociál. a zdravotnej, odvod dane  za mesiac december 20</w:t>
      </w:r>
      <w:r w:rsidR="00AC4350" w:rsidRPr="002407AC">
        <w:rPr>
          <w:rFonts w:ascii="Arial" w:hAnsi="Arial" w:cs="Arial"/>
          <w:sz w:val="28"/>
          <w:szCs w:val="28"/>
        </w:rPr>
        <w:t>2</w:t>
      </w:r>
      <w:r w:rsidR="00722B96">
        <w:rPr>
          <w:rFonts w:ascii="Arial" w:hAnsi="Arial" w:cs="Arial"/>
          <w:sz w:val="28"/>
          <w:szCs w:val="28"/>
        </w:rPr>
        <w:t>3</w:t>
      </w:r>
      <w:r w:rsidRPr="002407AC">
        <w:rPr>
          <w:rFonts w:ascii="Arial" w:hAnsi="Arial" w:cs="Arial"/>
          <w:sz w:val="28"/>
          <w:szCs w:val="28"/>
        </w:rPr>
        <w:t xml:space="preserve"> ktoré</w:t>
      </w:r>
      <w:r w:rsidR="002B3EC4" w:rsidRPr="002407AC">
        <w:rPr>
          <w:rFonts w:ascii="Arial" w:hAnsi="Arial" w:cs="Arial"/>
          <w:sz w:val="28"/>
          <w:szCs w:val="28"/>
        </w:rPr>
        <w:t xml:space="preserve"> sú</w:t>
      </w:r>
      <w:r w:rsidRPr="002407AC">
        <w:rPr>
          <w:rFonts w:ascii="Arial" w:hAnsi="Arial" w:cs="Arial"/>
          <w:sz w:val="28"/>
          <w:szCs w:val="28"/>
        </w:rPr>
        <w:t xml:space="preserve"> vyplatené až v 1-/202</w:t>
      </w:r>
      <w:r w:rsidR="00722B96">
        <w:rPr>
          <w:rFonts w:ascii="Arial" w:hAnsi="Arial" w:cs="Arial"/>
          <w:sz w:val="28"/>
          <w:szCs w:val="28"/>
        </w:rPr>
        <w:t>4</w:t>
      </w:r>
    </w:p>
    <w:p w:rsidR="00752746" w:rsidRPr="002407AC" w:rsidRDefault="00752746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</w:p>
    <w:p w:rsidR="008D783F" w:rsidRPr="008D783F" w:rsidRDefault="00D11ADF" w:rsidP="008D783F">
      <w:pPr>
        <w:pStyle w:val="Odsekzoznamu"/>
        <w:numPr>
          <w:ilvl w:val="0"/>
          <w:numId w:val="7"/>
        </w:numPr>
        <w:spacing w:line="238" w:lineRule="auto"/>
        <w:rPr>
          <w:rFonts w:ascii="Arial" w:hAnsi="Arial" w:cs="Arial"/>
          <w:b/>
          <w:bCs/>
          <w:sz w:val="28"/>
          <w:szCs w:val="28"/>
        </w:rPr>
      </w:pPr>
      <w:r w:rsidRPr="008D783F">
        <w:rPr>
          <w:rFonts w:ascii="Arial" w:hAnsi="Arial" w:cs="Arial"/>
          <w:b/>
          <w:bCs/>
          <w:sz w:val="28"/>
          <w:szCs w:val="28"/>
        </w:rPr>
        <w:t>Návrh záverečného účtu obce</w:t>
      </w:r>
      <w:r w:rsidR="002B3EC4" w:rsidRPr="008D783F">
        <w:rPr>
          <w:rFonts w:ascii="Arial" w:hAnsi="Arial" w:cs="Arial"/>
          <w:b/>
          <w:bCs/>
          <w:sz w:val="28"/>
          <w:szCs w:val="28"/>
        </w:rPr>
        <w:t xml:space="preserve"> Macov </w:t>
      </w:r>
      <w:r w:rsidRPr="008D783F">
        <w:rPr>
          <w:rFonts w:ascii="Arial" w:hAnsi="Arial" w:cs="Arial"/>
          <w:b/>
          <w:bCs/>
          <w:sz w:val="28"/>
          <w:szCs w:val="28"/>
        </w:rPr>
        <w:t>za rok 2</w:t>
      </w:r>
      <w:r w:rsidR="002B3EC4" w:rsidRPr="008D783F">
        <w:rPr>
          <w:rFonts w:ascii="Arial" w:hAnsi="Arial" w:cs="Arial"/>
          <w:b/>
          <w:bCs/>
          <w:sz w:val="28"/>
          <w:szCs w:val="28"/>
        </w:rPr>
        <w:t>02</w:t>
      </w:r>
      <w:r w:rsidR="00722B96" w:rsidRPr="008D783F">
        <w:rPr>
          <w:rFonts w:ascii="Arial" w:hAnsi="Arial" w:cs="Arial"/>
          <w:b/>
          <w:bCs/>
          <w:sz w:val="28"/>
          <w:szCs w:val="28"/>
        </w:rPr>
        <w:t>3</w:t>
      </w:r>
      <w:r w:rsidR="002B3EC4" w:rsidRPr="008D783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D783F" w:rsidRPr="008D783F" w:rsidRDefault="008D783F" w:rsidP="008D783F">
      <w:pPr>
        <w:spacing w:line="238" w:lineRule="auto"/>
        <w:ind w:left="720" w:firstLine="0"/>
        <w:rPr>
          <w:rFonts w:ascii="Arial" w:hAnsi="Arial" w:cs="Arial"/>
          <w:b/>
          <w:bCs/>
          <w:sz w:val="28"/>
          <w:szCs w:val="28"/>
        </w:rPr>
      </w:pPr>
    </w:p>
    <w:p w:rsidR="00752746" w:rsidRPr="002407AC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    Návrh záverečného účtu obce</w:t>
      </w:r>
      <w:r w:rsidR="002B3EC4" w:rsidRPr="002407AC">
        <w:rPr>
          <w:rFonts w:ascii="Arial" w:hAnsi="Arial" w:cs="Arial"/>
          <w:sz w:val="28"/>
          <w:szCs w:val="28"/>
        </w:rPr>
        <w:t xml:space="preserve"> Macov </w:t>
      </w:r>
      <w:r w:rsidRPr="002407AC">
        <w:rPr>
          <w:rFonts w:ascii="Arial" w:hAnsi="Arial" w:cs="Arial"/>
          <w:sz w:val="28"/>
          <w:szCs w:val="28"/>
        </w:rPr>
        <w:t xml:space="preserve"> za rok 20</w:t>
      </w:r>
      <w:r w:rsidR="002B3EC4" w:rsidRPr="002407AC">
        <w:rPr>
          <w:rFonts w:ascii="Arial" w:hAnsi="Arial" w:cs="Arial"/>
          <w:sz w:val="28"/>
          <w:szCs w:val="28"/>
        </w:rPr>
        <w:t>2</w:t>
      </w:r>
      <w:r w:rsidR="00722B96">
        <w:rPr>
          <w:rFonts w:ascii="Arial" w:hAnsi="Arial" w:cs="Arial"/>
          <w:sz w:val="28"/>
          <w:szCs w:val="28"/>
        </w:rPr>
        <w:t>3</w:t>
      </w:r>
      <w:r w:rsidRPr="002407AC">
        <w:rPr>
          <w:rFonts w:ascii="Arial" w:hAnsi="Arial" w:cs="Arial"/>
          <w:sz w:val="28"/>
          <w:szCs w:val="28"/>
        </w:rPr>
        <w:t xml:space="preserve"> v zmysle § 9 ods. 4 zákona o obecnom zriadení § 16 ods.3 zákona o rozpočtových pravidlách územnej samosprávy.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    Účtovná závierka za rok 20</w:t>
      </w:r>
      <w:r w:rsidR="002B3EC4" w:rsidRPr="002407AC">
        <w:rPr>
          <w:rFonts w:ascii="Arial" w:hAnsi="Arial" w:cs="Arial"/>
          <w:sz w:val="28"/>
          <w:szCs w:val="28"/>
        </w:rPr>
        <w:t>2</w:t>
      </w:r>
      <w:r w:rsidR="00722B96">
        <w:rPr>
          <w:rFonts w:ascii="Arial" w:hAnsi="Arial" w:cs="Arial"/>
          <w:sz w:val="28"/>
          <w:szCs w:val="28"/>
        </w:rPr>
        <w:t>3</w:t>
      </w:r>
      <w:r w:rsidRPr="002407AC">
        <w:rPr>
          <w:rFonts w:ascii="Arial" w:hAnsi="Arial" w:cs="Arial"/>
          <w:sz w:val="28"/>
          <w:szCs w:val="28"/>
        </w:rPr>
        <w:t xml:space="preserve"> bola vykonaná podľa zákona č. 431/2002 Z.z. o účtovníctve v znení neskorších predpisov.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    Účtovná závierka za rok 20</w:t>
      </w:r>
      <w:r w:rsidR="002B3EC4" w:rsidRPr="002407AC">
        <w:rPr>
          <w:rFonts w:ascii="Arial" w:hAnsi="Arial" w:cs="Arial"/>
          <w:sz w:val="28"/>
          <w:szCs w:val="28"/>
        </w:rPr>
        <w:t>2</w:t>
      </w:r>
      <w:r w:rsidR="00722B96">
        <w:rPr>
          <w:rFonts w:ascii="Arial" w:hAnsi="Arial" w:cs="Arial"/>
          <w:sz w:val="28"/>
          <w:szCs w:val="28"/>
        </w:rPr>
        <w:t>3</w:t>
      </w:r>
      <w:r w:rsidRPr="002407AC">
        <w:rPr>
          <w:rFonts w:ascii="Arial" w:hAnsi="Arial" w:cs="Arial"/>
          <w:sz w:val="28"/>
          <w:szCs w:val="28"/>
        </w:rPr>
        <w:t xml:space="preserve"> vyjadruje verne vo všetkých významných súvislostiach finančnú situáciu obce </w:t>
      </w:r>
      <w:r w:rsidR="002B3EC4" w:rsidRPr="002407AC">
        <w:rPr>
          <w:rFonts w:ascii="Arial" w:hAnsi="Arial" w:cs="Arial"/>
          <w:sz w:val="28"/>
          <w:szCs w:val="28"/>
        </w:rPr>
        <w:t xml:space="preserve">Macov </w:t>
      </w:r>
      <w:r w:rsidRPr="002407AC">
        <w:rPr>
          <w:rFonts w:ascii="Arial" w:hAnsi="Arial" w:cs="Arial"/>
          <w:sz w:val="28"/>
          <w:szCs w:val="28"/>
        </w:rPr>
        <w:t xml:space="preserve">  k 31.12.20</w:t>
      </w:r>
      <w:r w:rsidR="002B3EC4" w:rsidRPr="002407AC">
        <w:rPr>
          <w:rFonts w:ascii="Arial" w:hAnsi="Arial" w:cs="Arial"/>
          <w:sz w:val="28"/>
          <w:szCs w:val="28"/>
        </w:rPr>
        <w:t>2</w:t>
      </w:r>
      <w:r w:rsidR="00722B96">
        <w:rPr>
          <w:rFonts w:ascii="Arial" w:hAnsi="Arial" w:cs="Arial"/>
          <w:sz w:val="28"/>
          <w:szCs w:val="28"/>
        </w:rPr>
        <w:t>3</w:t>
      </w:r>
      <w:r w:rsidRPr="002407AC">
        <w:rPr>
          <w:rFonts w:ascii="Arial" w:hAnsi="Arial" w:cs="Arial"/>
          <w:sz w:val="28"/>
          <w:szCs w:val="28"/>
        </w:rPr>
        <w:t xml:space="preserve">.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</w:t>
      </w:r>
    </w:p>
    <w:p w:rsidR="00752746" w:rsidRPr="002407AC" w:rsidRDefault="00D11ADF">
      <w:pPr>
        <w:ind w:left="-5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   V zmysle § 16 ods. 10 zákona o rozpočtových pravidlách územnej samosprávy odporúčam obecnému zastupiteľstvu uzatvoriť prerokovanie návrhu záverečného účtu obce </w:t>
      </w:r>
      <w:r w:rsidR="002B3EC4" w:rsidRPr="002407AC">
        <w:rPr>
          <w:rFonts w:ascii="Arial" w:hAnsi="Arial" w:cs="Arial"/>
          <w:sz w:val="28"/>
          <w:szCs w:val="28"/>
        </w:rPr>
        <w:t>Macov</w:t>
      </w:r>
      <w:r w:rsidRPr="002407AC">
        <w:rPr>
          <w:rFonts w:ascii="Arial" w:hAnsi="Arial" w:cs="Arial"/>
          <w:sz w:val="28"/>
          <w:szCs w:val="28"/>
        </w:rPr>
        <w:t xml:space="preserve">  za rok 20</w:t>
      </w:r>
      <w:r w:rsidR="002B3EC4" w:rsidRPr="002407AC">
        <w:rPr>
          <w:rFonts w:ascii="Arial" w:hAnsi="Arial" w:cs="Arial"/>
          <w:sz w:val="28"/>
          <w:szCs w:val="28"/>
        </w:rPr>
        <w:t>2</w:t>
      </w:r>
      <w:r w:rsidR="00722B96">
        <w:rPr>
          <w:rFonts w:ascii="Arial" w:hAnsi="Arial" w:cs="Arial"/>
          <w:sz w:val="28"/>
          <w:szCs w:val="28"/>
        </w:rPr>
        <w:t>3</w:t>
      </w:r>
      <w:r w:rsidRPr="002407AC">
        <w:rPr>
          <w:rFonts w:ascii="Arial" w:hAnsi="Arial" w:cs="Arial"/>
          <w:sz w:val="28"/>
          <w:szCs w:val="28"/>
        </w:rPr>
        <w:t xml:space="preserve">  výrokom    </w:t>
      </w:r>
    </w:p>
    <w:p w:rsidR="00752746" w:rsidRPr="002407AC" w:rsidRDefault="00D11ADF">
      <w:pPr>
        <w:spacing w:after="0" w:line="259" w:lineRule="auto"/>
        <w:ind w:left="36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</w:t>
      </w:r>
    </w:p>
    <w:p w:rsidR="00752746" w:rsidRPr="002407AC" w:rsidRDefault="00D11ADF">
      <w:pPr>
        <w:spacing w:after="11"/>
        <w:ind w:left="37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   </w:t>
      </w:r>
      <w:r w:rsidR="00045DCC">
        <w:rPr>
          <w:rFonts w:ascii="Arial" w:hAnsi="Arial" w:cs="Arial"/>
          <w:b/>
          <w:sz w:val="28"/>
          <w:szCs w:val="28"/>
        </w:rPr>
        <w:t>C</w:t>
      </w:r>
      <w:r w:rsidRPr="002407AC">
        <w:rPr>
          <w:rFonts w:ascii="Arial" w:hAnsi="Arial" w:cs="Arial"/>
          <w:b/>
          <w:sz w:val="28"/>
          <w:szCs w:val="28"/>
        </w:rPr>
        <w:t xml:space="preserve">eloročné hospodárenie sa schvaľuje bez výhrad </w:t>
      </w:r>
      <w:r w:rsidR="00045DCC">
        <w:rPr>
          <w:rFonts w:ascii="Arial" w:hAnsi="Arial" w:cs="Arial"/>
          <w:b/>
          <w:sz w:val="28"/>
          <w:szCs w:val="28"/>
        </w:rPr>
        <w:t>.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 </w:t>
      </w:r>
    </w:p>
    <w:p w:rsidR="0091449D" w:rsidRDefault="00D11ADF" w:rsidP="00045DCC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C81A94">
        <w:rPr>
          <w:rFonts w:ascii="Arial" w:hAnsi="Arial" w:cs="Arial"/>
          <w:bCs/>
          <w:sz w:val="28"/>
          <w:szCs w:val="28"/>
        </w:rPr>
        <w:t xml:space="preserve"> </w:t>
      </w:r>
      <w:r w:rsidR="00C81A94" w:rsidRPr="00C81A94">
        <w:rPr>
          <w:rFonts w:ascii="Arial" w:hAnsi="Arial" w:cs="Arial"/>
          <w:bCs/>
          <w:sz w:val="28"/>
          <w:szCs w:val="28"/>
        </w:rPr>
        <w:t>V M</w:t>
      </w:r>
      <w:r w:rsidR="0091449D" w:rsidRPr="00C81A94">
        <w:rPr>
          <w:rFonts w:ascii="Arial" w:hAnsi="Arial" w:cs="Arial"/>
          <w:bCs/>
          <w:sz w:val="28"/>
          <w:szCs w:val="28"/>
        </w:rPr>
        <w:t>acove</w:t>
      </w:r>
      <w:r w:rsidRPr="00C81A94">
        <w:rPr>
          <w:rFonts w:ascii="Arial" w:hAnsi="Arial" w:cs="Arial"/>
          <w:bCs/>
          <w:sz w:val="28"/>
          <w:szCs w:val="28"/>
        </w:rPr>
        <w:t xml:space="preserve"> </w:t>
      </w:r>
      <w:r w:rsidRPr="002407AC">
        <w:rPr>
          <w:rFonts w:ascii="Arial" w:hAnsi="Arial" w:cs="Arial"/>
          <w:sz w:val="28"/>
          <w:szCs w:val="28"/>
        </w:rPr>
        <w:t>dňa</w:t>
      </w:r>
      <w:r w:rsidR="0091449D" w:rsidRPr="002407AC">
        <w:rPr>
          <w:rFonts w:ascii="Arial" w:hAnsi="Arial" w:cs="Arial"/>
          <w:sz w:val="28"/>
          <w:szCs w:val="28"/>
        </w:rPr>
        <w:t xml:space="preserve">  </w:t>
      </w:r>
      <w:r w:rsidR="0087250F">
        <w:rPr>
          <w:rFonts w:ascii="Arial" w:hAnsi="Arial" w:cs="Arial"/>
          <w:sz w:val="28"/>
          <w:szCs w:val="28"/>
        </w:rPr>
        <w:t>06</w:t>
      </w:r>
      <w:r w:rsidR="003F370E">
        <w:rPr>
          <w:rFonts w:ascii="Arial" w:hAnsi="Arial" w:cs="Arial"/>
          <w:sz w:val="28"/>
          <w:szCs w:val="28"/>
        </w:rPr>
        <w:t>.</w:t>
      </w:r>
      <w:r w:rsidR="0091449D" w:rsidRPr="002407AC">
        <w:rPr>
          <w:rFonts w:ascii="Arial" w:hAnsi="Arial" w:cs="Arial"/>
          <w:sz w:val="28"/>
          <w:szCs w:val="28"/>
        </w:rPr>
        <w:t>0</w:t>
      </w:r>
      <w:r w:rsidR="00655B11">
        <w:rPr>
          <w:rFonts w:ascii="Arial" w:hAnsi="Arial" w:cs="Arial"/>
          <w:sz w:val="28"/>
          <w:szCs w:val="28"/>
        </w:rPr>
        <w:t>5</w:t>
      </w:r>
      <w:r w:rsidRPr="002407AC">
        <w:rPr>
          <w:rFonts w:ascii="Arial" w:hAnsi="Arial" w:cs="Arial"/>
          <w:sz w:val="28"/>
          <w:szCs w:val="28"/>
        </w:rPr>
        <w:t>.</w:t>
      </w:r>
      <w:r w:rsidR="0091449D" w:rsidRPr="002407AC">
        <w:rPr>
          <w:rFonts w:ascii="Arial" w:hAnsi="Arial" w:cs="Arial"/>
          <w:sz w:val="28"/>
          <w:szCs w:val="28"/>
        </w:rPr>
        <w:t xml:space="preserve"> </w:t>
      </w:r>
      <w:r w:rsidRPr="002407AC">
        <w:rPr>
          <w:rFonts w:ascii="Arial" w:hAnsi="Arial" w:cs="Arial"/>
          <w:sz w:val="28"/>
          <w:szCs w:val="28"/>
        </w:rPr>
        <w:t>202</w:t>
      </w:r>
      <w:r w:rsidR="0091449D" w:rsidRPr="002407AC">
        <w:rPr>
          <w:rFonts w:ascii="Arial" w:hAnsi="Arial" w:cs="Arial"/>
          <w:sz w:val="28"/>
          <w:szCs w:val="28"/>
        </w:rPr>
        <w:t>3</w:t>
      </w:r>
      <w:r w:rsidRPr="002407AC">
        <w:rPr>
          <w:rFonts w:ascii="Arial" w:hAnsi="Arial" w:cs="Arial"/>
          <w:sz w:val="28"/>
          <w:szCs w:val="28"/>
        </w:rPr>
        <w:t xml:space="preserve">                           </w:t>
      </w:r>
      <w:r w:rsidR="0091449D" w:rsidRPr="002407AC">
        <w:rPr>
          <w:rFonts w:ascii="Arial" w:hAnsi="Arial" w:cs="Arial"/>
          <w:sz w:val="28"/>
          <w:szCs w:val="28"/>
        </w:rPr>
        <w:t xml:space="preserve">Beáta Pisarčíková </w:t>
      </w:r>
    </w:p>
    <w:p w:rsidR="002F5A83" w:rsidRPr="002407AC" w:rsidRDefault="002F5A83" w:rsidP="00045DCC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hlavný kontrolór obce</w:t>
      </w:r>
    </w:p>
    <w:p w:rsidR="00752746" w:rsidRPr="00C81A94" w:rsidRDefault="00D11ADF" w:rsidP="002F5A83">
      <w:pPr>
        <w:pStyle w:val="Nadpis2"/>
        <w:ind w:left="5664" w:right="1007"/>
        <w:rPr>
          <w:rFonts w:ascii="Arial" w:hAnsi="Arial" w:cs="Arial"/>
          <w:bCs/>
          <w:sz w:val="28"/>
          <w:szCs w:val="28"/>
        </w:rPr>
      </w:pPr>
      <w:r w:rsidRPr="002407A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</w:t>
      </w:r>
    </w:p>
    <w:p w:rsidR="00752746" w:rsidRPr="002407AC" w:rsidRDefault="00D11ADF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2407AC">
        <w:rPr>
          <w:rFonts w:ascii="Arial" w:hAnsi="Arial" w:cs="Arial"/>
          <w:b/>
          <w:sz w:val="28"/>
          <w:szCs w:val="28"/>
        </w:rPr>
        <w:t xml:space="preserve"> </w:t>
      </w:r>
    </w:p>
    <w:sectPr w:rsidR="00752746" w:rsidRPr="002407AC" w:rsidSect="00FB2535">
      <w:footerReference w:type="even" r:id="rId7"/>
      <w:footerReference w:type="default" r:id="rId8"/>
      <w:footerReference w:type="first" r:id="rId9"/>
      <w:pgSz w:w="11906" w:h="16838"/>
      <w:pgMar w:top="1466" w:right="766" w:bottom="1537" w:left="1416" w:header="708" w:footer="7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56" w:rsidRDefault="00B82656">
      <w:pPr>
        <w:spacing w:after="0" w:line="240" w:lineRule="auto"/>
      </w:pPr>
      <w:r>
        <w:separator/>
      </w:r>
    </w:p>
  </w:endnote>
  <w:endnote w:type="continuationSeparator" w:id="0">
    <w:p w:rsidR="00B82656" w:rsidRDefault="00B8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E6" w:rsidRDefault="002258E6">
    <w:pPr>
      <w:tabs>
        <w:tab w:val="center" w:pos="9014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E6" w:rsidRDefault="002258E6">
    <w:pPr>
      <w:tabs>
        <w:tab w:val="center" w:pos="9014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 w:rsidR="00517FFE">
        <w:rPr>
          <w:noProof/>
        </w:rPr>
        <w:t>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E6" w:rsidRDefault="002258E6">
    <w:pPr>
      <w:tabs>
        <w:tab w:val="center" w:pos="9014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56" w:rsidRDefault="00B82656">
      <w:pPr>
        <w:spacing w:after="0" w:line="240" w:lineRule="auto"/>
      </w:pPr>
      <w:r>
        <w:separator/>
      </w:r>
    </w:p>
  </w:footnote>
  <w:footnote w:type="continuationSeparator" w:id="0">
    <w:p w:rsidR="00B82656" w:rsidRDefault="00B8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8D9"/>
    <w:multiLevelType w:val="hybridMultilevel"/>
    <w:tmpl w:val="7F58BC3E"/>
    <w:lvl w:ilvl="0" w:tplc="784207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D434E"/>
    <w:multiLevelType w:val="hybridMultilevel"/>
    <w:tmpl w:val="B1BC20EE"/>
    <w:lvl w:ilvl="0" w:tplc="9B94102A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CA716">
      <w:start w:val="1"/>
      <w:numFmt w:val="bullet"/>
      <w:lvlText w:val="o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00A00">
      <w:start w:val="1"/>
      <w:numFmt w:val="bullet"/>
      <w:lvlText w:val="▪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CB826">
      <w:start w:val="1"/>
      <w:numFmt w:val="bullet"/>
      <w:lvlText w:val="•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42C40">
      <w:start w:val="1"/>
      <w:numFmt w:val="bullet"/>
      <w:lvlText w:val="o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8D5FE">
      <w:start w:val="1"/>
      <w:numFmt w:val="bullet"/>
      <w:lvlText w:val="▪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EC8E2">
      <w:start w:val="1"/>
      <w:numFmt w:val="bullet"/>
      <w:lvlText w:val="•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84C26">
      <w:start w:val="1"/>
      <w:numFmt w:val="bullet"/>
      <w:lvlText w:val="o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CD56E">
      <w:start w:val="1"/>
      <w:numFmt w:val="bullet"/>
      <w:lvlText w:val="▪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746"/>
    <w:rsid w:val="000109C7"/>
    <w:rsid w:val="000305B9"/>
    <w:rsid w:val="000361AE"/>
    <w:rsid w:val="00045DCC"/>
    <w:rsid w:val="00050E6D"/>
    <w:rsid w:val="000720FA"/>
    <w:rsid w:val="00073A85"/>
    <w:rsid w:val="000A7870"/>
    <w:rsid w:val="000B2183"/>
    <w:rsid w:val="0010497A"/>
    <w:rsid w:val="001870D6"/>
    <w:rsid w:val="00194C46"/>
    <w:rsid w:val="001C6F27"/>
    <w:rsid w:val="00200E73"/>
    <w:rsid w:val="002230E2"/>
    <w:rsid w:val="002258E6"/>
    <w:rsid w:val="002407AC"/>
    <w:rsid w:val="002B3EC4"/>
    <w:rsid w:val="002F5A83"/>
    <w:rsid w:val="00323B96"/>
    <w:rsid w:val="00374BDF"/>
    <w:rsid w:val="00392E88"/>
    <w:rsid w:val="003F370E"/>
    <w:rsid w:val="0047427B"/>
    <w:rsid w:val="004C4C7A"/>
    <w:rsid w:val="00516D95"/>
    <w:rsid w:val="00517FFE"/>
    <w:rsid w:val="005D6414"/>
    <w:rsid w:val="005E4CCA"/>
    <w:rsid w:val="005F5AE6"/>
    <w:rsid w:val="00655B11"/>
    <w:rsid w:val="00681FFC"/>
    <w:rsid w:val="006B7747"/>
    <w:rsid w:val="00722B96"/>
    <w:rsid w:val="00740CE7"/>
    <w:rsid w:val="00740E1A"/>
    <w:rsid w:val="00752746"/>
    <w:rsid w:val="0076211A"/>
    <w:rsid w:val="007D68BE"/>
    <w:rsid w:val="00842B5E"/>
    <w:rsid w:val="0087250F"/>
    <w:rsid w:val="00873A98"/>
    <w:rsid w:val="008D783F"/>
    <w:rsid w:val="008E6ED9"/>
    <w:rsid w:val="0091449D"/>
    <w:rsid w:val="00915A8A"/>
    <w:rsid w:val="009303D3"/>
    <w:rsid w:val="00952287"/>
    <w:rsid w:val="009C044B"/>
    <w:rsid w:val="00A50F5C"/>
    <w:rsid w:val="00AC4350"/>
    <w:rsid w:val="00B74BB1"/>
    <w:rsid w:val="00B82656"/>
    <w:rsid w:val="00B97FE9"/>
    <w:rsid w:val="00BB32E6"/>
    <w:rsid w:val="00BC1771"/>
    <w:rsid w:val="00C275B7"/>
    <w:rsid w:val="00C81A94"/>
    <w:rsid w:val="00C92F81"/>
    <w:rsid w:val="00CA5A3E"/>
    <w:rsid w:val="00CE1E52"/>
    <w:rsid w:val="00D11ADF"/>
    <w:rsid w:val="00D736B3"/>
    <w:rsid w:val="00D8492D"/>
    <w:rsid w:val="00DA6299"/>
    <w:rsid w:val="00DA74D5"/>
    <w:rsid w:val="00DC0585"/>
    <w:rsid w:val="00DD7188"/>
    <w:rsid w:val="00E42F5B"/>
    <w:rsid w:val="00E930CC"/>
    <w:rsid w:val="00EB4430"/>
    <w:rsid w:val="00EE6B38"/>
    <w:rsid w:val="00EE6BB5"/>
    <w:rsid w:val="00F777CF"/>
    <w:rsid w:val="00FB22A1"/>
    <w:rsid w:val="00FB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535"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FB2535"/>
    <w:pPr>
      <w:keepNext/>
      <w:keepLines/>
      <w:spacing w:after="0" w:line="237" w:lineRule="auto"/>
      <w:ind w:left="1848" w:right="250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rsid w:val="00FB2535"/>
    <w:pPr>
      <w:keepNext/>
      <w:keepLines/>
      <w:spacing w:after="11" w:line="249" w:lineRule="auto"/>
      <w:ind w:left="10" w:right="47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rsid w:val="00FB2535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FB253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3Char">
    <w:name w:val="Nadpis 3 Char"/>
    <w:link w:val="Nadpis3"/>
    <w:rsid w:val="00FB2535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Nadpis1Char">
    <w:name w:val="Nadpis 1 Char"/>
    <w:link w:val="Nadpis1"/>
    <w:rsid w:val="00FB2535"/>
    <w:rPr>
      <w:rFonts w:ascii="Times New Roman" w:eastAsia="Times New Roman" w:hAnsi="Times New Roman" w:cs="Times New Roman"/>
      <w:b/>
      <w:color w:val="000000"/>
      <w:sz w:val="28"/>
    </w:rPr>
  </w:style>
  <w:style w:type="character" w:styleId="Siln">
    <w:name w:val="Strong"/>
    <w:basedOn w:val="Predvolenpsmoodseku"/>
    <w:uiPriority w:val="22"/>
    <w:qFormat/>
    <w:rsid w:val="002230E2"/>
    <w:rPr>
      <w:b/>
      <w:bCs/>
    </w:rPr>
  </w:style>
  <w:style w:type="character" w:styleId="Zvraznenie">
    <w:name w:val="Emphasis"/>
    <w:basedOn w:val="Predvolenpsmoodseku"/>
    <w:uiPriority w:val="20"/>
    <w:qFormat/>
    <w:rsid w:val="002230E2"/>
    <w:rPr>
      <w:i/>
      <w:iCs/>
    </w:rPr>
  </w:style>
  <w:style w:type="paragraph" w:styleId="Odsekzoznamu">
    <w:name w:val="List Paragraph"/>
    <w:basedOn w:val="Normlny"/>
    <w:uiPriority w:val="34"/>
    <w:qFormat/>
    <w:rsid w:val="002230E2"/>
    <w:pPr>
      <w:spacing w:after="0" w:line="240" w:lineRule="auto"/>
      <w:ind w:left="720" w:firstLine="0"/>
      <w:contextualSpacing/>
      <w:jc w:val="left"/>
    </w:pPr>
    <w:rPr>
      <w:color w:val="auto"/>
      <w:kern w:val="0"/>
      <w:szCs w:val="24"/>
    </w:rPr>
  </w:style>
  <w:style w:type="paragraph" w:styleId="Bezriadkovania">
    <w:name w:val="No Spacing"/>
    <w:uiPriority w:val="1"/>
    <w:qFormat/>
    <w:rsid w:val="00BC17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B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22A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1919</Words>
  <Characters>10940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KOMENTÁR K ZÁVEREČNÉMU ÚČTU</vt:lpstr>
      <vt:lpstr>KOMENTÁR K ZÁVEREČNÉMU ÚČTU</vt:lpstr>
    </vt:vector>
  </TitlesOfParts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KOMENTÁR K ZÁVEREČNÉMU ÚČTU</dc:title>
  <dc:creator>Slosarova Eva</dc:creator>
  <cp:lastModifiedBy>Uživatel systému Windows</cp:lastModifiedBy>
  <cp:revision>2</cp:revision>
  <cp:lastPrinted>2024-05-06T14:17:00Z</cp:lastPrinted>
  <dcterms:created xsi:type="dcterms:W3CDTF">2024-05-06T14:18:00Z</dcterms:created>
  <dcterms:modified xsi:type="dcterms:W3CDTF">2024-05-06T14:18:00Z</dcterms:modified>
</cp:coreProperties>
</file>